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7E" w:rsidRDefault="00FC627E" w:rsidP="00FC627E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28"/>
        </w:rPr>
      </w:pPr>
      <w:r w:rsidRPr="00A6737F">
        <w:rPr>
          <w:rFonts w:ascii="標楷體" w:eastAsia="標楷體" w:hAnsi="標楷體" w:hint="eastAsia"/>
          <w:color w:val="000000"/>
          <w:sz w:val="28"/>
        </w:rPr>
        <w:t>堵南國民小學 一○六學年度</w:t>
      </w:r>
      <w:r w:rsidR="00EC027E">
        <w:rPr>
          <w:rFonts w:ascii="標楷體" w:eastAsia="標楷體" w:hAnsi="標楷體" w:hint="eastAsia"/>
          <w:color w:val="000000"/>
          <w:sz w:val="28"/>
        </w:rPr>
        <w:t>第一</w:t>
      </w:r>
      <w:r w:rsidRPr="00A6737F">
        <w:rPr>
          <w:rFonts w:ascii="標楷體" w:eastAsia="標楷體" w:hAnsi="標楷體" w:hint="eastAsia"/>
          <w:color w:val="000000"/>
          <w:sz w:val="28"/>
        </w:rPr>
        <w:t>學期一年級</w:t>
      </w:r>
      <w:r>
        <w:rPr>
          <w:rFonts w:ascii="標楷體" w:eastAsia="標楷體" w:hAnsi="標楷體" w:hint="eastAsia"/>
          <w:color w:val="000000"/>
          <w:sz w:val="28"/>
        </w:rPr>
        <w:t>數學領域</w:t>
      </w:r>
      <w:r w:rsidRPr="00A6737F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A93B1B" w:rsidRPr="00FC627E" w:rsidRDefault="00A93B1B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B14A8A">
        <w:rPr>
          <w:rFonts w:hint="eastAsia"/>
          <w:color w:val="000000"/>
          <w:sz w:val="28"/>
        </w:rPr>
        <w:t>一、</w:t>
      </w:r>
      <w:r w:rsidRPr="00FC627E">
        <w:rPr>
          <w:rFonts w:ascii="標楷體" w:eastAsia="標楷體" w:hAnsi="標楷體" w:hint="eastAsia"/>
          <w:color w:val="000000"/>
          <w:sz w:val="28"/>
        </w:rPr>
        <w:t xml:space="preserve"> 課程架構圖：</w: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878" style="position:absolute;left:0;text-align:left;margin-left:202.8pt;margin-top:15.05pt;width:290.05pt;height:33pt;z-index:3" coordorigin="5246,2587" coordsize="5801,660">
            <v:line id="_x0000_s1879" style="position:absolute;mso-wrap-edited:f" from="5246,2927" to="7627,2927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80" type="#_x0000_t202" style="position:absolute;left:7645;top:2587;width:3402;height:660;mso-wrap-edited:f" wrapcoords="-141 0 -141 21600 21741 21600 21741 0 -141 0" strokeweight="3pt">
              <v:stroke linestyle="thinThin"/>
              <v:textbox style="mso-next-textbox:#_x0000_s1880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第一單</w:t>
                    </w:r>
                    <w:r w:rsidRPr="00B96346">
                      <w:rPr>
                        <w:rFonts w:ascii="新細明體" w:hint="eastAsia"/>
                      </w:rPr>
                      <w:t xml:space="preserve">元 </w:t>
                    </w:r>
                    <w:r w:rsidRPr="00B96346">
                      <w:rPr>
                        <w:rFonts w:ascii="新細明體" w:hAnsi="新細明體" w:hint="eastAsia"/>
                      </w:rPr>
                      <w:t>數到10</w:t>
                    </w:r>
                  </w:p>
                </w:txbxContent>
              </v:textbox>
            </v:shape>
          </v:group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line id="_x0000_s1876" style="position:absolute;left:0;text-align:left;flip:y;z-index:1" from="202.65pt,2.35pt" to="202.65pt,401.75pt" strokeweight="1.5pt"/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881" style="position:absolute;left:0;text-align:left;margin-left:202.8pt;margin-top:1.35pt;width:290.05pt;height:33pt;z-index:4" coordorigin="5246,3473" coordsize="5801,660">
            <v:line id="_x0000_s1882" style="position:absolute;mso-wrap-edited:f" from="5246,3813" to="7627,3813" wrapcoords="-847 0 -847 0 22024 0 22024 0 -847 0" strokeweight="1.5pt"/>
            <v:shape id="_x0000_s1883" type="#_x0000_t202" style="position:absolute;left:7645;top:3473;width:3402;height:660;mso-wrap-edited:f" wrapcoords="-141 0 -141 21600 21741 21600 21741 0 -141 0" strokeweight="3pt">
              <v:stroke linestyle="thinThin"/>
              <v:textbox style="mso-next-textbox:#_x0000_s1883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第二單元 </w:t>
                    </w:r>
                    <w:r>
                      <w:rPr>
                        <w:rFonts w:ascii="新細明體" w:hAnsi="新細明體" w:hint="eastAsia"/>
                      </w:rPr>
                      <w:t>比長短</w:t>
                    </w:r>
                  </w:p>
                </w:txbxContent>
              </v:textbox>
            </v:shape>
          </v:group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884" style="position:absolute;left:0;text-align:left;margin-left:202.8pt;margin-top:16.65pt;width:290.05pt;height:33pt;z-index:5" coordorigin="5246,4359" coordsize="5801,660">
            <v:line id="_x0000_s1885" style="position:absolute;mso-wrap-edited:f" from="5246,4699" to="7627,4699" wrapcoords="-847 0 -847 0 22024 0 22024 0 -847 0" strokeweight="1.5pt"/>
            <v:shape id="_x0000_s1886" type="#_x0000_t202" style="position:absolute;left:7645;top:4359;width:3402;height:660;mso-wrap-edited:f" wrapcoords="-141 0 -141 21600 21741 21600 21741 0 -141 0" strokeweight="3pt">
              <v:stroke linestyle="thinThin"/>
              <v:textbox style="mso-next-textbox:#_x0000_s1886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第三單元 </w:t>
                    </w:r>
                    <w:r w:rsidRPr="00B96346">
                      <w:rPr>
                        <w:rFonts w:ascii="新細明體" w:hint="eastAsia"/>
                      </w:rPr>
                      <w:t>排順序、比多少</w:t>
                    </w:r>
                  </w:p>
                </w:txbxContent>
              </v:textbox>
            </v:shape>
          </v:group>
        </w:pict>
      </w:r>
    </w:p>
    <w:p w:rsidR="00A93B1B" w:rsidRPr="00FC627E" w:rsidRDefault="00A93B1B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887" style="position:absolute;left:0;text-align:left;margin-left:202.8pt;margin-top:2.95pt;width:290.05pt;height:33pt;z-index:6" coordorigin="5246,5245" coordsize="5801,660">
            <v:line id="_x0000_s1888" style="position:absolute;mso-wrap-edited:f" from="5246,5585" to="7627,5585" wrapcoords="-847 0 -847 0 22024 0 22024 0 -847 0" strokeweight="1.5pt"/>
            <v:shape id="_x0000_s1889" type="#_x0000_t202" style="position:absolute;left:7645;top:5245;width:3402;height:660;mso-wrap-edited:f" wrapcoords="-141 0 -141 21600 21741 21600 21741 0 -141 0" strokeweight="3pt">
              <v:stroke linestyle="thinThin"/>
              <v:textbox style="mso-next-textbox:#_x0000_s1889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第四單元 </w:t>
                    </w:r>
                    <w:r w:rsidRPr="00B96346">
                      <w:rPr>
                        <w:rFonts w:ascii="新細明體" w:hint="eastAsia"/>
                      </w:rPr>
                      <w:t>分與合</w:t>
                    </w:r>
                  </w:p>
                </w:txbxContent>
              </v:textbox>
            </v:shape>
          </v:group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890" style="position:absolute;left:0;text-align:left;margin-left:202.8pt;margin-top:18.25pt;width:290.05pt;height:33pt;z-index:7" coordorigin="5246,6131" coordsize="5801,660">
            <v:line id="_x0000_s1891" style="position:absolute;mso-wrap-edited:f" from="5246,6471" to="7627,6471" wrapcoords="-847 0 -847 0 22024 0 22024 0 -847 0" strokeweight="1.5pt"/>
            <v:shape id="_x0000_s1892" type="#_x0000_t202" style="position:absolute;left:7645;top:6131;width:3402;height:660;mso-wrap-edited:f" wrapcoords="-141 0 -141 21600 21741 21600 21741 0 -141 0" strokeweight="3pt">
              <v:stroke linestyle="thinThin"/>
              <v:textbox style="mso-next-textbox:#_x0000_s1892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第五單元 </w:t>
                    </w:r>
                    <w:r w:rsidRPr="00B96346">
                      <w:rPr>
                        <w:rFonts w:ascii="新細明體" w:hint="eastAsia"/>
                      </w:rPr>
                      <w:t>方盒、圓罐、球</w:t>
                    </w:r>
                  </w:p>
                </w:txbxContent>
              </v:textbox>
            </v:shape>
          </v:group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shape id="_x0000_s1877" type="#_x0000_t202" style="position:absolute;left:0;text-align:left;margin-left:22.7pt;margin-top:7.75pt;width:144.7pt;height:45pt;z-index:2;mso-wrap-edited:f" wrapcoords="-180 0 -180 21600 21780 21600 21780 0 -180 0" strokeweight="3pt">
            <v:stroke linestyle="thinThin"/>
            <v:textbox style="mso-next-textbox:#_x0000_s1877">
              <w:txbxContent>
                <w:p w:rsidR="00A93B1B" w:rsidRDefault="00A93B1B" w:rsidP="00A93B1B">
                  <w:pPr>
                    <w:jc w:val="center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  <w:sz w:val="36"/>
                    </w:rPr>
                    <w:t>數學1上</w:t>
                  </w:r>
                </w:p>
              </w:txbxContent>
            </v:textbox>
          </v:shape>
        </w:pict>
      </w:r>
    </w:p>
    <w:p w:rsidR="00A93B1B" w:rsidRPr="00FC627E" w:rsidRDefault="005E7D65" w:rsidP="00A93B1B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  <w:sz w:val="28"/>
        </w:rPr>
        <w:pict>
          <v:group id="_x0000_s1902" style="position:absolute;left:0;text-align:left;margin-left:202.8pt;margin-top:181.75pt;width:290.05pt;height:33pt;z-index:11" coordorigin="5246,10561" coordsize="5801,660">
            <v:line id="_x0000_s1903" style="position:absolute;mso-wrap-edited:f" from="5246,10901" to="7627,10901" wrapcoords="-847 0 -847 0 22024 0 22024 0 -847 0" strokeweight="1.5pt"/>
            <v:shape id="_x0000_s1904" type="#_x0000_t202" style="position:absolute;left:7645;top:10561;width:3402;height:660;mso-wrap-edited:f" wrapcoords="-141 0 -141 21600 21741 21600 21741 0 -141 0" strokeweight="3pt">
              <v:stroke linestyle="thinThin"/>
              <v:textbox style="mso-next-textbox:#_x0000_s1904">
                <w:txbxContent>
                  <w:p w:rsidR="00A93B1B" w:rsidRPr="00962E2F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第九單元 </w:t>
                    </w:r>
                    <w:r w:rsidRPr="00962E2F">
                      <w:rPr>
                        <w:rFonts w:ascii="新細明體" w:hint="eastAsia"/>
                      </w:rPr>
                      <w:t>分類整理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/>
          <w:noProof/>
          <w:color w:val="000000"/>
          <w:sz w:val="28"/>
        </w:rPr>
        <w:pict>
          <v:group id="_x0000_s1899" style="position:absolute;left:0;text-align:left;margin-left:202.8pt;margin-top:137.45pt;width:290.05pt;height:33pt;z-index:10" coordorigin="5246,9675" coordsize="5801,660">
            <v:line id="_x0000_s1900" style="position:absolute;mso-wrap-edited:f" from="5246,10015" to="7627,10015" wrapcoords="-847 0 -847 0 22024 0 22024 0 -847 0" strokeweight="1.5pt"/>
            <v:shape id="_x0000_s1901" type="#_x0000_t202" style="position:absolute;left:7645;top:9675;width:3402;height:660;mso-wrap-edited:f" wrapcoords="-141 0 -141 21600 21741 21600 21741 0 -141 0" strokeweight="3pt">
              <v:stroke linestyle="thinThin"/>
              <v:textbox style="mso-next-textbox:#_x0000_s1901">
                <w:txbxContent>
                  <w:p w:rsidR="00A93B1B" w:rsidRPr="00962E2F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第八單元 </w:t>
                    </w:r>
                    <w:r w:rsidRPr="00962E2F">
                      <w:rPr>
                        <w:rFonts w:ascii="新細明體" w:hAnsi="新細明體" w:hint="eastAsia"/>
                      </w:rPr>
                      <w:t>幾點鐘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/>
          <w:noProof/>
          <w:color w:val="000000"/>
          <w:sz w:val="28"/>
        </w:rPr>
        <w:pict>
          <v:group id="_x0000_s1896" style="position:absolute;left:0;text-align:left;margin-left:202.8pt;margin-top:93.15pt;width:290.05pt;height:33pt;z-index:9" coordorigin="5246,8789" coordsize="5801,660">
            <v:line id="_x0000_s1897" style="position:absolute;mso-wrap-edited:f" from="5246,9129" to="7627,9129" wrapcoords="-847 0 -847 0 22024 0 22024 0 -847 0" strokeweight="1.5pt"/>
            <v:shape id="_x0000_s1898" type="#_x0000_t202" style="position:absolute;left:7645;top:8789;width:3402;height:660;mso-wrap-edited:f" wrapcoords="-141 0 -141 21600 21741 21600 21741 0 -141 0" strokeweight="3pt">
              <v:stroke linestyle="thinThin"/>
              <v:textbox style="mso-next-textbox:#_x0000_s1898">
                <w:txbxContent>
                  <w:p w:rsidR="00A93B1B" w:rsidRPr="00962E2F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第七單元 </w:t>
                    </w:r>
                    <w:r w:rsidRPr="00962E2F">
                      <w:rPr>
                        <w:rFonts w:ascii="新細明體" w:hint="eastAsia"/>
                      </w:rPr>
                      <w:t>10以內的</w:t>
                    </w:r>
                    <w:r w:rsidRPr="00962E2F">
                      <w:rPr>
                        <w:rFonts w:ascii="新細明體" w:hAnsi="新細明體" w:hint="eastAsia"/>
                      </w:rPr>
                      <w:t>加減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/>
          <w:noProof/>
          <w:color w:val="000000"/>
          <w:sz w:val="28"/>
        </w:rPr>
        <w:pict>
          <v:group id="_x0000_s1893" style="position:absolute;left:0;text-align:left;margin-left:202.8pt;margin-top:48.85pt;width:290.05pt;height:33pt;z-index:8" coordorigin="5246,7903" coordsize="5801,660">
            <v:line id="_x0000_s1894" style="position:absolute;mso-wrap-edited:f" from="5246,8243" to="7627,8243" wrapcoords="-847 0 -847 0 22024 0 22024 0 -847 0" strokeweight="1.5pt"/>
            <v:shape id="_x0000_s1895" type="#_x0000_t202" style="position:absolute;left:7645;top:7903;width:3402;height:660;mso-wrap-edited:f" wrapcoords="-141 0 -141 21600 21741 21600 21741 0 -141 0" strokeweight="3pt">
              <v:stroke linestyle="thinThin"/>
              <v:textbox style="mso-next-textbox:#_x0000_s1895">
                <w:txbxContent>
                  <w:p w:rsidR="00A93B1B" w:rsidRDefault="00A93B1B" w:rsidP="00A93B1B">
                    <w:pPr>
                      <w:spacing w:beforeLines="20" w:before="72" w:line="0" w:lineRule="atLeast"/>
                      <w:ind w:leftChars="50" w:left="120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 xml:space="preserve">第六單元 </w:t>
                    </w:r>
                    <w:r w:rsidRPr="00B96346">
                      <w:rPr>
                        <w:rFonts w:ascii="新細明體" w:hint="eastAsia"/>
                      </w:rPr>
                      <w:t>數到30</w:t>
                    </w:r>
                  </w:p>
                </w:txbxContent>
              </v:textbox>
            </v:shape>
          </v:group>
        </w:pict>
      </w: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  <w:sectPr w:rsidR="00A93B1B" w:rsidRPr="00FC627E" w:rsidSect="0004538E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b/>
          <w:noProof/>
          <w:color w:val="000000"/>
        </w:rPr>
      </w:pPr>
      <w:r w:rsidRPr="00FC627E">
        <w:rPr>
          <w:rFonts w:ascii="標楷體" w:eastAsia="標楷體" w:hAnsi="標楷體" w:hint="eastAsia"/>
          <w:color w:val="000000"/>
        </w:rPr>
        <w:lastRenderedPageBreak/>
        <w:t>二、 課程理念：</w:t>
      </w:r>
    </w:p>
    <w:p w:rsidR="00A93B1B" w:rsidRPr="00FC627E" w:rsidRDefault="00A93B1B" w:rsidP="00A93B1B">
      <w:pPr>
        <w:pStyle w:val="1"/>
        <w:spacing w:line="400" w:lineRule="exact"/>
        <w:ind w:left="680" w:right="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</w:r>
    </w:p>
    <w:p w:rsidR="00A93B1B" w:rsidRPr="00FC627E" w:rsidRDefault="00A93B1B" w:rsidP="00A93B1B">
      <w:pPr>
        <w:pStyle w:val="1"/>
        <w:spacing w:line="400" w:lineRule="exact"/>
        <w:ind w:left="680" w:right="57"/>
        <w:jc w:val="left"/>
        <w:rPr>
          <w:rFonts w:ascii="標楷體" w:eastAsia="標楷體" w:hAnsi="標楷體"/>
          <w:color w:val="000000"/>
          <w:sz w:val="24"/>
        </w:rPr>
      </w:pP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</w:pPr>
      <w:r w:rsidRPr="00FC627E">
        <w:rPr>
          <w:rFonts w:ascii="標楷體" w:eastAsia="標楷體" w:hAnsi="標楷體" w:hint="eastAsia"/>
          <w:color w:val="000000"/>
        </w:rPr>
        <w:t>三、 先備經驗或知識簡述：</w:t>
      </w:r>
    </w:p>
    <w:p w:rsidR="00A93B1B" w:rsidRPr="00FC627E" w:rsidRDefault="00A93B1B" w:rsidP="00A93B1B">
      <w:pPr>
        <w:pStyle w:val="1"/>
        <w:ind w:leftChars="295" w:left="708" w:rightChars="10" w:right="24" w:firstLineChars="4" w:firstLine="9"/>
        <w:jc w:val="both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</w:r>
    </w:p>
    <w:p w:rsidR="00A93B1B" w:rsidRPr="00FC627E" w:rsidRDefault="00A93B1B" w:rsidP="00A93B1B">
      <w:pPr>
        <w:pStyle w:val="1"/>
        <w:ind w:left="120" w:rightChars="10" w:right="24"/>
        <w:jc w:val="both"/>
        <w:rPr>
          <w:rFonts w:ascii="標楷體" w:eastAsia="標楷體" w:hAnsi="標楷體"/>
          <w:color w:val="000000"/>
          <w:sz w:val="22"/>
        </w:rPr>
      </w:pP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</w:pPr>
      <w:r w:rsidRPr="00FC627E">
        <w:rPr>
          <w:rFonts w:ascii="標楷體" w:eastAsia="標楷體" w:hAnsi="標楷體" w:hint="eastAsia"/>
          <w:color w:val="000000"/>
        </w:rPr>
        <w:t>四、 課程目標：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掌握數、量、形的概念與關係。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培養日常所需的數學素養。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發展形成數學問題與解決數學問題的能力。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發展以數學作為明確表達、理性溝通工具的能力。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培養數學的批判分析能力。</w:t>
      </w:r>
    </w:p>
    <w:p w:rsidR="00A93B1B" w:rsidRPr="00FC627E" w:rsidRDefault="00A93B1B" w:rsidP="00A93B1B">
      <w:pPr>
        <w:pStyle w:val="1"/>
        <w:numPr>
          <w:ilvl w:val="0"/>
          <w:numId w:val="3"/>
        </w:numPr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培養欣賞數學的能力。</w:t>
      </w:r>
    </w:p>
    <w:p w:rsidR="00A93B1B" w:rsidRPr="00FC627E" w:rsidRDefault="00A93B1B" w:rsidP="00A93B1B">
      <w:pPr>
        <w:pStyle w:val="1"/>
        <w:spacing w:line="500" w:lineRule="exact"/>
        <w:ind w:right="57"/>
        <w:jc w:val="left"/>
        <w:rPr>
          <w:rFonts w:ascii="標楷體" w:eastAsia="標楷體" w:hAnsi="標楷體"/>
          <w:color w:val="000000"/>
          <w:sz w:val="22"/>
        </w:rPr>
      </w:pPr>
    </w:p>
    <w:p w:rsidR="00A93B1B" w:rsidRPr="00FC627E" w:rsidRDefault="00A93B1B" w:rsidP="00A93B1B">
      <w:pPr>
        <w:pStyle w:val="1"/>
        <w:tabs>
          <w:tab w:val="left" w:pos="540"/>
          <w:tab w:val="left" w:pos="720"/>
        </w:tabs>
        <w:jc w:val="both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</w:rPr>
        <w:t>五、 教學策略建議：</w:t>
      </w:r>
    </w:p>
    <w:p w:rsidR="00A93B1B" w:rsidRPr="00FC627E" w:rsidRDefault="00A93B1B" w:rsidP="00A93B1B">
      <w:pPr>
        <w:pStyle w:val="-1"/>
        <w:ind w:left="680" w:firstLine="0"/>
        <w:rPr>
          <w:rFonts w:ascii="標楷體" w:hAnsi="標楷體"/>
          <w:color w:val="000000"/>
          <w:sz w:val="22"/>
        </w:rPr>
      </w:pPr>
      <w:r w:rsidRPr="00FC627E">
        <w:rPr>
          <w:rFonts w:ascii="標楷體" w:hAnsi="標楷體" w:hint="eastAsia"/>
          <w:color w:val="000000"/>
          <w:sz w:val="22"/>
        </w:rPr>
        <w:t>編輯教材時，適時納入各類評量問題與活動，希望能幫助教師在各種脈絡中適時了解學生的學習狀況。同時在評量問題中，也適時納入學生與學生間及學生與教師間溝通的機制，讓學生在日常生活中培養與人溝通、分析與批判的能力。甚至納入學生與家庭成員共同學習的機制，一方面讓學生家長了解學生的學習狀況，另一方面也讓學生家長了解數學教育的走向。</w:t>
      </w:r>
    </w:p>
    <w:p w:rsidR="00A93B1B" w:rsidRPr="00FC627E" w:rsidRDefault="00A93B1B" w:rsidP="00A93B1B">
      <w:pPr>
        <w:pStyle w:val="-1"/>
        <w:ind w:left="680" w:firstLine="0"/>
        <w:rPr>
          <w:rFonts w:ascii="標楷體" w:hAnsi="標楷體"/>
          <w:color w:val="000000"/>
          <w:sz w:val="22"/>
        </w:rPr>
      </w:pP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</w:pPr>
      <w:r w:rsidRPr="00FC627E">
        <w:rPr>
          <w:rFonts w:ascii="標楷體" w:eastAsia="標楷體" w:hAnsi="標楷體" w:hint="eastAsia"/>
          <w:color w:val="000000"/>
        </w:rPr>
        <w:t>六、 參考資料：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朱建正、楊瑞智(1989)，數學的應用之一：單一數的使用。研習資訊，第48期，27-31。台灣省國民學校教師研習會。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教育部(2000)，國民中小學九年一貫課程(第一學習階段)暫行綱要。教育部。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楊瑞智(1992)國小新生的數概念。中華民國第八屆科學教育學術研討會，279-297。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896" w:right="57" w:hanging="216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Carraher, T.N.(1988), Street mathematics and school mathematics. PME 12,Veszprem, Hungary.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GinsburgH.P. (1977), Children</w:t>
      </w:r>
      <w:r w:rsidRPr="00FC627E">
        <w:rPr>
          <w:rFonts w:ascii="標楷體" w:eastAsia="標楷體" w:hAnsi="標楷體"/>
          <w:sz w:val="22"/>
        </w:rPr>
        <w:t>’</w:t>
      </w:r>
      <w:r w:rsidRPr="00FC627E">
        <w:rPr>
          <w:rFonts w:ascii="標楷體" w:eastAsia="標楷體" w:hAnsi="標楷體" w:hint="eastAsia"/>
          <w:sz w:val="22"/>
        </w:rPr>
        <w:t>s Arithmetic: The Learning Process. New York: D. van Nostrand.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907" w:right="57" w:hanging="22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t>Lesh, R., Post, T., &amp; Behr, M. (1987), Representations and translations among representations in mathematics learning and problem solving. In C. Janvier(ed), Problems of Representation in the Teaching and Learning of Mathematics (pp.125-145). Lawrence Erlbaum Associates, Inc.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907" w:right="57" w:hanging="227"/>
        <w:jc w:val="left"/>
        <w:rPr>
          <w:rFonts w:ascii="標楷體" w:eastAsia="標楷體" w:hAnsi="標楷體"/>
          <w:sz w:val="22"/>
        </w:rPr>
      </w:pPr>
      <w:r w:rsidRPr="00FC627E">
        <w:rPr>
          <w:rFonts w:ascii="標楷體" w:eastAsia="標楷體" w:hAnsi="標楷體" w:hint="eastAsia"/>
          <w:sz w:val="22"/>
        </w:rPr>
        <w:lastRenderedPageBreak/>
        <w:t>NCTM (2000), Principles and Standards for School Mathematics. National Council of Teachers of Mathematics.</w:t>
      </w:r>
    </w:p>
    <w:p w:rsidR="00A93B1B" w:rsidRPr="00FC627E" w:rsidRDefault="00A93B1B" w:rsidP="00A93B1B">
      <w:pPr>
        <w:pStyle w:val="1"/>
        <w:numPr>
          <w:ilvl w:val="2"/>
          <w:numId w:val="4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sz w:val="22"/>
        </w:rPr>
        <w:t>Schaeffer, B., Eggleston, V.H., &amp; Scott, J.L. (1974), Number development in young children. Cognitive Psychology, 6, 357-379</w:t>
      </w:r>
      <w:r w:rsidRPr="00FC627E">
        <w:rPr>
          <w:rFonts w:ascii="標楷體" w:eastAsia="標楷體" w:hAnsi="標楷體" w:hint="eastAsia"/>
          <w:color w:val="000000"/>
          <w:sz w:val="22"/>
        </w:rPr>
        <w:t>.</w:t>
      </w: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</w:pPr>
    </w:p>
    <w:p w:rsidR="00A93B1B" w:rsidRPr="00FC627E" w:rsidRDefault="00A93B1B" w:rsidP="00A93B1B">
      <w:pPr>
        <w:pStyle w:val="1"/>
        <w:jc w:val="both"/>
        <w:rPr>
          <w:rFonts w:ascii="標楷體" w:eastAsia="標楷體" w:hAnsi="標楷體"/>
          <w:color w:val="000000"/>
        </w:rPr>
      </w:pPr>
      <w:r w:rsidRPr="00FC627E">
        <w:rPr>
          <w:rFonts w:ascii="標楷體" w:eastAsia="標楷體" w:hAnsi="標楷體" w:hint="eastAsia"/>
          <w:color w:val="000000"/>
        </w:rPr>
        <w:t>七、 課程計畫：</w:t>
      </w:r>
    </w:p>
    <w:p w:rsidR="00A93B1B" w:rsidRPr="00FC627E" w:rsidRDefault="00A93B1B" w:rsidP="00A93B1B">
      <w:pPr>
        <w:pStyle w:val="1"/>
        <w:ind w:right="57"/>
        <w:jc w:val="both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學習總目標：</w:t>
      </w:r>
    </w:p>
    <w:p w:rsidR="00A93B1B" w:rsidRPr="00FC627E" w:rsidRDefault="00A93B1B" w:rsidP="00A93B1B">
      <w:pPr>
        <w:pStyle w:val="1"/>
        <w:ind w:left="1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/>
          <w:color w:val="000000"/>
          <w:sz w:val="22"/>
          <w:szCs w:val="22"/>
        </w:rPr>
        <w:t>1.</w:t>
      </w:r>
      <w:r w:rsidRPr="00FC627E">
        <w:rPr>
          <w:rFonts w:ascii="標楷體" w:eastAsia="標楷體" w:hAnsi="標楷體" w:hint="eastAsia"/>
          <w:color w:val="000000"/>
          <w:sz w:val="22"/>
        </w:rPr>
        <w:t>數與量：唱數1到30，並確定30以內的量；作30以內各數的形、音、量的連結，並寫數字；用不同形式表徵30以內的數量；認識30以內的數詞序列；比較30以內兩量的多少與數的大小；描述物件的長；直接比較物件的長度；複製及記錄物件的長度，並作間接比較；進行10以內的合成、分解問題；認識並使用0；認識加、減算式；以算式記錄10以內的加減問題和結果；解決10以內「比較型」的問題；區分事件發生的先後順序以及比較所花時間的長短；使用常用時間用語；認識鐘面並報讀整點、半點的時刻。</w:t>
      </w:r>
    </w:p>
    <w:p w:rsidR="00A93B1B" w:rsidRPr="00FC627E" w:rsidRDefault="00A93B1B" w:rsidP="00A93B1B">
      <w:pPr>
        <w:pStyle w:val="1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2.幾何：描述某物在觀察者的前後、上下位置；認識並描述某物在觀察者的左右位置；利用10以內的數詞序列，描述事物的位置及先後順序；認識直線、曲線；辨認、描述與分類簡單立體形體和平面形體；使用標準名詞描述簡單平面圖形。</w:t>
      </w:r>
    </w:p>
    <w:p w:rsidR="00A93B1B" w:rsidRPr="00FC627E" w:rsidRDefault="00A93B1B" w:rsidP="00A93B1B">
      <w:pPr>
        <w:pStyle w:val="1"/>
        <w:jc w:val="left"/>
        <w:rPr>
          <w:rFonts w:ascii="標楷體" w:eastAsia="標楷體" w:hAnsi="標楷體"/>
          <w:color w:val="000000"/>
          <w:sz w:val="22"/>
        </w:rPr>
      </w:pPr>
      <w:r w:rsidRPr="00FC627E">
        <w:rPr>
          <w:rFonts w:ascii="標楷體" w:eastAsia="標楷體" w:hAnsi="標楷體" w:hint="eastAsia"/>
          <w:color w:val="000000"/>
          <w:sz w:val="22"/>
        </w:rPr>
        <w:t>3.統計與機率：用畫記做資料整理；統計圖表。</w:t>
      </w:r>
    </w:p>
    <w:p w:rsidR="00A03F25" w:rsidRPr="00FC627E" w:rsidRDefault="0052646E" w:rsidP="00F56E9E">
      <w:pPr>
        <w:pStyle w:val="1"/>
        <w:snapToGrid w:val="0"/>
        <w:jc w:val="both"/>
        <w:rPr>
          <w:rFonts w:ascii="標楷體" w:eastAsia="標楷體" w:hAnsi="標楷體"/>
          <w:kern w:val="0"/>
          <w:szCs w:val="24"/>
        </w:rPr>
      </w:pPr>
      <w:r w:rsidRPr="00FC627E">
        <w:rPr>
          <w:rFonts w:ascii="標楷體" w:eastAsia="標楷體" w:hAnsi="標楷體"/>
          <w:spacing w:val="30"/>
          <w:w w:val="90"/>
          <w:sz w:val="22"/>
        </w:rPr>
        <w:br w:type="page"/>
      </w: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39"/>
        <w:gridCol w:w="482"/>
        <w:gridCol w:w="482"/>
        <w:gridCol w:w="1678"/>
        <w:gridCol w:w="1083"/>
        <w:gridCol w:w="1678"/>
        <w:gridCol w:w="363"/>
        <w:gridCol w:w="958"/>
        <w:gridCol w:w="958"/>
        <w:gridCol w:w="1321"/>
        <w:gridCol w:w="839"/>
      </w:tblGrid>
      <w:tr w:rsidR="00A03F25" w:rsidRPr="00FC627E" w:rsidTr="00F56E9E">
        <w:trPr>
          <w:cantSplit/>
          <w:trHeight w:val="1396"/>
          <w:tblHeader/>
        </w:trPr>
        <w:tc>
          <w:tcPr>
            <w:tcW w:w="448" w:type="dxa"/>
            <w:shd w:val="clear" w:color="000000" w:fill="auto"/>
            <w:textDirection w:val="tbRlV"/>
            <w:vAlign w:val="center"/>
          </w:tcPr>
          <w:p w:rsidR="00A03F25" w:rsidRPr="00FC627E" w:rsidRDefault="00A03F25" w:rsidP="00F56E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</w:rPr>
            </w:pPr>
            <w:r w:rsidRPr="00FC627E">
              <w:rPr>
                <w:rFonts w:ascii="標楷體" w:eastAsia="標楷體" w:hAnsi="標楷體" w:hint="eastAsia"/>
                <w:b/>
                <w:color w:val="000000"/>
                <w:w w:val="120"/>
              </w:rPr>
              <w:t>起訖週次</w:t>
            </w:r>
          </w:p>
        </w:tc>
        <w:tc>
          <w:tcPr>
            <w:tcW w:w="539" w:type="dxa"/>
            <w:shd w:val="clear" w:color="000000" w:fill="auto"/>
            <w:textDirection w:val="tbRlV"/>
            <w:vAlign w:val="center"/>
          </w:tcPr>
          <w:p w:rsidR="00A03F25" w:rsidRPr="00FC627E" w:rsidRDefault="00A03F25" w:rsidP="00F56E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</w:rPr>
            </w:pPr>
            <w:r w:rsidRPr="00FC627E">
              <w:rPr>
                <w:rFonts w:ascii="標楷體" w:eastAsia="標楷體" w:hAnsi="標楷體" w:hint="eastAsia"/>
                <w:b/>
                <w:color w:val="000000"/>
                <w:w w:val="120"/>
              </w:rPr>
              <w:t>起訖日期</w:t>
            </w:r>
          </w:p>
        </w:tc>
        <w:tc>
          <w:tcPr>
            <w:tcW w:w="482" w:type="dxa"/>
            <w:shd w:val="clear" w:color="000000" w:fill="auto"/>
            <w:textDirection w:val="tbRlV"/>
            <w:vAlign w:val="center"/>
          </w:tcPr>
          <w:p w:rsidR="00A03F25" w:rsidRPr="00FC627E" w:rsidRDefault="00A03F25" w:rsidP="00F56E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</w:rPr>
            </w:pPr>
            <w:r w:rsidRPr="00FC627E">
              <w:rPr>
                <w:rFonts w:ascii="標楷體" w:eastAsia="標楷體" w:hAnsi="標楷體" w:hint="eastAsia"/>
                <w:b/>
                <w:color w:val="000000"/>
                <w:w w:val="120"/>
              </w:rPr>
              <w:t>主    題</w:t>
            </w:r>
          </w:p>
        </w:tc>
        <w:tc>
          <w:tcPr>
            <w:tcW w:w="482" w:type="dxa"/>
            <w:shd w:val="clear" w:color="000000" w:fill="auto"/>
            <w:textDirection w:val="tbRlV"/>
            <w:vAlign w:val="center"/>
          </w:tcPr>
          <w:p w:rsidR="00A03F25" w:rsidRPr="00FC627E" w:rsidRDefault="00A03F25" w:rsidP="00F56E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</w:rPr>
            </w:pPr>
            <w:r w:rsidRPr="00FC627E">
              <w:rPr>
                <w:rFonts w:ascii="標楷體" w:eastAsia="標楷體" w:hAnsi="標楷體" w:hint="eastAsia"/>
                <w:b/>
                <w:color w:val="000000"/>
                <w:w w:val="120"/>
              </w:rPr>
              <w:t>單元名稱</w:t>
            </w:r>
          </w:p>
        </w:tc>
        <w:tc>
          <w:tcPr>
            <w:tcW w:w="1678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pStyle w:val="2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1083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pStyle w:val="2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教學   目標</w:t>
            </w:r>
          </w:p>
        </w:tc>
        <w:tc>
          <w:tcPr>
            <w:tcW w:w="1678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jc w:val="center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教學活動重點</w:t>
            </w:r>
          </w:p>
        </w:tc>
        <w:tc>
          <w:tcPr>
            <w:tcW w:w="363" w:type="dxa"/>
            <w:shd w:val="clear" w:color="000000" w:fill="auto"/>
            <w:textDirection w:val="tbRlV"/>
            <w:vAlign w:val="center"/>
          </w:tcPr>
          <w:p w:rsidR="00A03F25" w:rsidRPr="00FC627E" w:rsidRDefault="00A03F25" w:rsidP="00F56E9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627E">
              <w:rPr>
                <w:rFonts w:ascii="標楷體" w:eastAsia="標楷體" w:hAnsi="標楷體" w:hint="eastAsia"/>
                <w:b/>
                <w:color w:val="000000"/>
                <w:w w:val="120"/>
              </w:rPr>
              <w:t>教學節數</w:t>
            </w:r>
          </w:p>
        </w:tc>
        <w:tc>
          <w:tcPr>
            <w:tcW w:w="958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jc w:val="center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教學  資源</w:t>
            </w:r>
          </w:p>
        </w:tc>
        <w:tc>
          <w:tcPr>
            <w:tcW w:w="958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jc w:val="center"/>
              <w:rPr>
                <w:rFonts w:ascii="標楷體" w:eastAsia="標楷體" w:hAnsi="標楷體"/>
                <w:b/>
                <w:color w:val="000000"/>
                <w:w w:val="120"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評量  方式</w:t>
            </w:r>
          </w:p>
        </w:tc>
        <w:tc>
          <w:tcPr>
            <w:tcW w:w="1321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jc w:val="center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重大     議題</w:t>
            </w:r>
          </w:p>
        </w:tc>
        <w:tc>
          <w:tcPr>
            <w:tcW w:w="839" w:type="dxa"/>
            <w:shd w:val="clear" w:color="000000" w:fill="auto"/>
            <w:vAlign w:val="center"/>
          </w:tcPr>
          <w:p w:rsidR="00A03F25" w:rsidRPr="00FC627E" w:rsidRDefault="00A03F25" w:rsidP="00F56E9E">
            <w:pPr>
              <w:jc w:val="center"/>
              <w:rPr>
                <w:rFonts w:ascii="標楷體" w:eastAsia="標楷體" w:hAnsi="標楷體"/>
                <w:b/>
              </w:rPr>
            </w:pPr>
            <w:r w:rsidRPr="00FC627E">
              <w:rPr>
                <w:rFonts w:ascii="標楷體" w:eastAsia="標楷體" w:hAnsi="標楷體" w:hint="eastAsia"/>
                <w:b/>
              </w:rPr>
              <w:t>十大基本能力</w:t>
            </w:r>
          </w:p>
        </w:tc>
      </w:tr>
      <w:tr w:rsidR="00FC6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FC627E" w:rsidRPr="00FC627E" w:rsidRDefault="00FC6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bookmarkStart w:id="0" w:name="_GoBack" w:colFirst="0" w:colLast="11"/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一</w:t>
            </w:r>
          </w:p>
        </w:tc>
        <w:tc>
          <w:tcPr>
            <w:tcW w:w="539" w:type="dxa"/>
          </w:tcPr>
          <w:p w:rsidR="00FC627E" w:rsidRPr="00FD0447" w:rsidRDefault="00FC6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" w:type="dxa"/>
            <w:textDirection w:val="tbRlV"/>
          </w:tcPr>
          <w:p w:rsidR="00FC627E" w:rsidRPr="00FC627E" w:rsidRDefault="00FC6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FC627E" w:rsidRPr="00FC627E" w:rsidRDefault="00FC6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一、數到</w:t>
            </w:r>
            <w:r w:rsidRPr="00FC627E">
              <w:rPr>
                <w:rFonts w:ascii="標楷體" w:eastAsia="標楷體" w:hAnsi="標楷體"/>
                <w:sz w:val="16"/>
              </w:rPr>
              <w:t>10</w:t>
            </w:r>
          </w:p>
        </w:tc>
        <w:tc>
          <w:tcPr>
            <w:tcW w:w="1678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1-n-01 能認識100以內的數及「個位」、「十位」的位名，並進行位值單位的換算。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C-R-1,C-R-2,C-R-3,C-R-4,C-T-1,C-T-2,C-S-2,C-S-3,C-C-2</w:t>
            </w:r>
          </w:p>
        </w:tc>
        <w:tc>
          <w:tcPr>
            <w:tcW w:w="1083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1.唱數1到10，並確定10以內的量。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2.作10以內各數的形、音、量的連結。</w:t>
            </w:r>
          </w:p>
        </w:tc>
        <w:tc>
          <w:tcPr>
            <w:tcW w:w="1678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【活動一】認識</w:t>
            </w:r>
            <w:r w:rsidRPr="00FC627E">
              <w:rPr>
                <w:rFonts w:ascii="標楷體" w:eastAsia="標楷體" w:hAnsi="標楷體"/>
                <w:sz w:val="16"/>
              </w:rPr>
              <w:t>1～5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1.點算課本情境圖中各種不同動物的數量。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2.由課本情境認識1-5數字，並拿出數字卡來表示。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【活動二】認識</w:t>
            </w:r>
            <w:r w:rsidRPr="00FC627E">
              <w:rPr>
                <w:rFonts w:ascii="標楷體" w:eastAsia="標楷體" w:hAnsi="標楷體"/>
                <w:sz w:val="16"/>
              </w:rPr>
              <w:t>6～10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1.點算課本情境圖中指定動物的數量。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2.由課本情境認識6-10數字，並拿出數字卡來表示。</w:t>
            </w:r>
          </w:p>
        </w:tc>
        <w:tc>
          <w:tcPr>
            <w:tcW w:w="363" w:type="dxa"/>
          </w:tcPr>
          <w:p w:rsidR="00FC6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1.附件1、2</w:t>
            </w:r>
          </w:p>
        </w:tc>
        <w:tc>
          <w:tcPr>
            <w:tcW w:w="958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FC627E" w:rsidRPr="00FC627E" w:rsidRDefault="00FC6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二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9/4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一、數到</w:t>
            </w:r>
            <w:r w:rsidRPr="00FC627E">
              <w:rPr>
                <w:rFonts w:ascii="標楷體" w:eastAsia="標楷體" w:hAnsi="標楷體"/>
                <w:sz w:val="16"/>
              </w:rPr>
              <w:t>10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1-n-01 能認識100以內的數及「個位」、「十位」的位名，並進行位值單位的換算。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C-R-1,C-R-2,C-R-3,C-R-4,C-T-1,C-T-2,C-S-2,C-S-3,C-C-2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1.認識並使用0。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2.用不同形式表徵10以內的數量。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【活動三】認識</w:t>
            </w:r>
            <w:r w:rsidRPr="00FC627E">
              <w:rPr>
                <w:rFonts w:ascii="標楷體" w:eastAsia="標楷體" w:hAnsi="標楷體"/>
                <w:sz w:val="16"/>
              </w:rPr>
              <w:t>0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1.藉由猴子吃香蕉的情境，經驗由有到無的事實。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2.認識0。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【活動四】表示數量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1.藉由「老師說，你來找」的遊戲，進行聽到數詞，拿出物品表示數量。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2.用圖象、花片、手指或畫圈表示「7隻蝴蝶」的數量。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3.拿出附件進行數學拼圖。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【活動五】玩遊戲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1.找出卡片中，數量相同的動物，進行點數數量的應用。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2.找出卡片中，沒有相同數量的動物。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3.利用記憶大考驗的遊戲，進行綜合評量。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1.附件1~4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三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二、比長短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1-n-09 能認識長度，並做直接比較。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1-n-10 能利用間接比較或以個別單位實測的方法比較物體的長短。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C-T-1,C-S-4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1.認識並描述物件的長。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2.直接比較物件的長度。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【活動一】比長短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1.用手比比看，鉛筆有多長。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2.比出各文具的長是從哪裡到哪裡，並直觀比較各文具的長。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3.利用手握住兩枝筆的情境，引入不能直觀比較的兩物品長度。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4.由比較鉛筆長度，直接比較兩直線物品的長。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5.由三隻動物比高矮的情境，直接比較兩物的高度。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1.不同長度的鉛筆兩枝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4.分組報告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數與量、幾何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二、比長短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1-n-10 能利用間接比較或以個別單位實測的方法比較物體的長短。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1-s-01 能認識直線與曲線。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C-T-1,C-S-4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1.認識直線、曲線。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2.複製物件的長度，並做間接比較。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【活動二】直線和曲線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1.利用繩子認識直線和曲線。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2.比較直線和曲線的長度。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3.利用繞圈的情境，比較紅繩與藍繩的長短關係。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【活動三】畫畫看、剪剪看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1.用尺畫直線。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2.使用直線記錄鉛筆的長度，進行複製活動。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3.利用繩子複製桌面和腰圍，進行間接比較。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1.繩子數條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2.色筆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3.尺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4.鉛筆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4.分組報告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五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9/25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三、排順序、比多少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1-n-03 能運用數表達多少、大小、順序。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C-R-1,C-R-2,C-R-3,C-R-4,C-T-1,C-S-3,C-S-5,C-C-1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1.認識上下、前後、左右等位置的語詞。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2.認識10以內的數詞序列。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3.利用10以內的數詞序列，描述事物的位置及先後順序。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【活動一】認識上下、前後、左右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1.利用課本教室情境，進行上下前後位置語詞的認識。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2.利用真實教室情境，進行上下前後位置語詞的複習。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3.認識自己的左右手。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4.由聽口令，從模仿做動作中，熟悉身體的左右。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【活動二】排數字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1.由排火車圖卡，認識1-10的數詞序列。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【活動三】排在第幾個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1.藉由「老師說」的遊戲，認識第幾個人和前面幾個人的差別。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2.由排隊情境知道指定人物(志琦)排在第幾個。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3.由排隊情境認識志琦的「前一個」和「後一個」。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4.由排隊情境認識志琦的「前面有幾個」、「後面有幾個」和「總</w:t>
            </w:r>
            <w:r w:rsidRPr="00FC627E">
              <w:rPr>
                <w:rFonts w:ascii="標楷體" w:eastAsia="標楷體" w:hAnsi="標楷體" w:hint="eastAsia"/>
                <w:sz w:val="16"/>
              </w:rPr>
              <w:t>共有幾個人」。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5.由鞋櫃情境，利用上下加上序數描述物件位置。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6.藉由動物排隊的情境，利用左右加上序數描述動物位置。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1.附件7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10/2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三、排順序、比多少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1-n-03 能運用數表達多少、大小、順序。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C-R-1,C-R-2,C-R-3,C-R-4,C-T-1,C-S-3,C-S-5,C-C-1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1.比較10以內兩量的多少。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【活動四】比多少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1.由小朋友玩碰碰車(不可移動且整齊排列的物品)的情境，比較10以內兩量的多少。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2.由狗住狗屋和狗吃狗骨頭(不可移動且整齊排列的物品)的情境，比較10以內兩量的多少。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3.由抓花片的遊戲(可移動的物品)，比較10以內兩量的多少。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4.由吃水餃的情境，排花片比較10以內兩量的多少。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5.由摺紙飛機的情境，學生自行畫圈比較10以內兩量的多少。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6.由盒子中色球的情境，利用敘述的概念，比較10以內兩量的多少。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7.利用畫展中的畫(不可移動且隨意排列)，比較10以內兩量的多少，並經驗數量相近的</w:t>
            </w:r>
            <w:r w:rsidRPr="00FC627E">
              <w:rPr>
                <w:rFonts w:ascii="標楷體" w:eastAsia="標楷體" w:hAnsi="標楷體" w:hint="eastAsia"/>
                <w:sz w:val="16"/>
              </w:rPr>
              <w:t>時候，需經點數才可確認何者較多。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【探索樂園】第幾個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1.透過照片的情境，練習利用左右方位語詞解釋指定人物的位置。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2.透過蛋糕的情境，練習利用上下方位語詞解釋指定位置。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1.附件3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七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10/9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四、分與合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1-n-04 能從合成、分解的活動中，理解加減法的意義，使用＋、－、＝做橫式紀錄與直式紀錄，並解決生活中的問題。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C-T-2,C-S-3,C-C-2,C-C-3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1.進行10以內量的合成、分解活動。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</w:t>
            </w:r>
            <w:r w:rsidRPr="00FC627E">
              <w:rPr>
                <w:rFonts w:ascii="標楷體" w:eastAsia="標楷體" w:hAnsi="標楷體"/>
                <w:sz w:val="16"/>
              </w:rPr>
              <w:t>10以內的合成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1.利用過生日插蠟燭的情境，解決10以內數量的合成(併加型)問題。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2.利用收到生日禮物的情境，解決10以內數量的合成(添加型)問題。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</w:t>
            </w:r>
            <w:r w:rsidRPr="00FC627E">
              <w:rPr>
                <w:rFonts w:ascii="標楷體" w:eastAsia="標楷體" w:hAnsi="標楷體"/>
                <w:sz w:val="16"/>
              </w:rPr>
              <w:t>10以內的分解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1.透過小猴子、小兔子和松鼠、狐狸的情境，解決10以內數量的分解問題。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1.附件3、8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3.家庭作業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一、了解自我與發展潛能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10/16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四、分與合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1-n-04 能從合成、分解的活動中，理解加減法的意義，使用＋、－、＝做橫式紀錄與直式紀錄，並解決生活中的問題。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C-T-2,C-S-3,C-C-2,C-C-3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1.進行10以內數的合成、分解活動。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【活動三】分與合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1.藉由丟球比賽，討論數量變化關係(5可以分成幾個和幾個)。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2.學生自行塗色，解決6可以分成幾個和幾個的問題。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3.由手拿花片的情境，討論8可以怎麼分成兩堆的問題。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4.由盤子上糖果的情境，討論9的合成。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5.由擲骰子的情境，討論7的合成。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6.由花片的情境，討論10的合成。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【探索樂園】合十遊戲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 由撲克牌的情境討論10的合成。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1.附件3、9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4.撲克牌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3.家庭作業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一、了解自我與發展潛能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九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10/23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10/2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幾何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五、方盒、圓罐、球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1-s-02 能辨認、描述與分類簡單平面圖形與立體形體。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C-R-1,C-R-2,C-R-3,C-R-4,C-T-2,C-S-3,C-S-4,C-C-1,C-C-2,C-C-3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1.辨認、描述與分類簡單立體形體。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【活動一】堆疊與分類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1.利用學生帶來的物品，描述物品的外形。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2.利用帶來的物品，將物品分類。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3.利用帶來的物品，觀察出什麼東西容易堆疊或滾動。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4.歸納出什麼物品有平平的面，有彎彎的面。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5.觸摸並感覺基本立體型體的特性。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1.三角柱、圓柱的紙盒等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2.空罐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3.球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【環境教育】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1-1-1 能運用五官觀察體驗、探究環境中的事物。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10/30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幾何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五、方盒、圓罐、球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1-s-02 能辨認、描述與分類簡單平面圖形與立體形體。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1-s-03 能描繪或仿製簡單平面圖形。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1-s-04 能依給定圖示，將簡單形體做平面鋪設與立體堆疊。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C-R-1,C-R-2,C-R-3,C-R-4,C-T-2,C-S-3,C-S-4,C-C-1,C-C-2,C-C-3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【期中評量週】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1.能描繪或仿製簡單平面圖形。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2.使用標準名稱描述簡單平面圖形(長方形、正方形、三角形、圓形)。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3.用平面圖形做平面造型設計。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【活動二】認識平面圖形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1.利用紙盒的面，複製平面圖形(長方形、正方形、三角形、圓形)。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2.將平面圖形分類。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3.進行平面圖形的命名活動。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4.利用教室的情境，找出基本平面圖形。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【活動三】平面造形設計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1.從課本情境圖中，找出各種平面圖形，並計數數量。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2.利用附件中各種平面圖形，拼成一幅圖畫，並計數數量。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【探索樂園】圖形的規律、生活中的圖形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1.利用布置教室的情境，觀察圖形規律，並熟練基本形體名稱。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2.觀察拼板舟上的圖形，認識各種圖形。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1.附件10、11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2.白紙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3.立體形體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【環境教育】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1-1-1 能運用五官觀察體驗、探究環境中的事物。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十一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11/06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六、數到</w:t>
            </w:r>
            <w:r w:rsidRPr="00FC627E">
              <w:rPr>
                <w:rFonts w:ascii="標楷體" w:eastAsia="標楷體" w:hAnsi="標楷體"/>
                <w:sz w:val="16"/>
              </w:rPr>
              <w:t>30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1-n-01 能認識100以內的數及「個位」、「十位」的位名，並進行位值單位的換算。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1-n-03 能運用數表達多少、大小、順序。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1.認識30以內的數與量。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【活動一】數到</w:t>
            </w:r>
            <w:r w:rsidRPr="00FC627E">
              <w:rPr>
                <w:rFonts w:ascii="標楷體" w:eastAsia="標楷體" w:hAnsi="標楷體"/>
                <w:sz w:val="16"/>
              </w:rPr>
              <w:t>20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1.利用老奶奶桌上食物的情境，知道20以內數所代表的量，並拿出數字卡表示。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2.由罐子中糖果的情境，以10和19為起點，進行累1的活動，建立20以內的數詞序列，並拿出數字卡表示。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3.利用珠子上的數字，練習順數和逆數20以內的數。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4.利用麵包情境，先聚十再點數20以內的數量。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【活動二】數到</w:t>
            </w:r>
            <w:r w:rsidRPr="00FC627E">
              <w:rPr>
                <w:rFonts w:ascii="標楷體" w:eastAsia="標楷體" w:hAnsi="標楷體"/>
                <w:sz w:val="16"/>
              </w:rPr>
              <w:t>30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1.由盤子中蛋糕的情境，以20為起點，進行加、減1的活動，建立30以內的數詞序列。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2.練習先聚十再點數，建立以20為起點的數詞序列。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1.附件12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一、了解自我與發展潛能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七、規劃、組織與實踐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11/13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六、數到</w:t>
            </w:r>
            <w:r w:rsidRPr="00FC627E">
              <w:rPr>
                <w:rFonts w:ascii="標楷體" w:eastAsia="標楷體" w:hAnsi="標楷體"/>
                <w:sz w:val="16"/>
              </w:rPr>
              <w:t>30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1-n-01 能認識100以內的數及「個位」、「十位」的位名，並進行位值單位的換算。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1-n-03 能運用數表達多少、大小、順序。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1.認識30以內的數與量。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2.用序數描述30以內數的順序與位置。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【活動三】表示數量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1.利用畫圈表示迴紋針的數量。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2.利用「抽數字卡、做動作」的遊戲，學習表徵數量。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3.利用不同包裝的酵母乳，練習表示數量。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【活動四】</w:t>
            </w:r>
            <w:r w:rsidRPr="00FC627E">
              <w:rPr>
                <w:rFonts w:ascii="標楷體" w:eastAsia="標楷體" w:hAnsi="標楷體"/>
                <w:sz w:val="16"/>
              </w:rPr>
              <w:t>30以內的序數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1.藉由「排隊買甜甜圈」情境，經由點數並說出指定物排在第幾個。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2.說出排在第幾個的是誰。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3.知道排在第X個的前(後)面一個人，排在第幾個。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4.藉由排隊的情境，利用序數的概念求總數。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1.附件3、12~14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一、了解自我與發展潛能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七、規劃、組織與實踐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十三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11/20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11/2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六、數到</w:t>
            </w:r>
            <w:r w:rsidRPr="00FC627E">
              <w:rPr>
                <w:rFonts w:ascii="標楷體" w:eastAsia="標楷體" w:hAnsi="標楷體"/>
                <w:sz w:val="16"/>
              </w:rPr>
              <w:t>30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1-n-01 能認識100以內的數及「個位」、「十位」的位名，並進行位值單位的換算。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1-n-03 能運用數表達多少、大小、順序。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1.比較30以內量的多少與數的大小。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【活動五】比大小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1.利用烏龜和小魚的數量，比較20以內兩量的多少及兩數的大小。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2.利用畫圈比較20以內兩數的大小關係。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3.利用小朋友和帽子的情境，透過具體物或圖象比較30以內兩數量的多少和大小。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【探索樂園】大數吃小數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1.利用操作數字卡進行遊戲，比較兩數間的大小關係。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1.附件15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一、了解自我與發展潛能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七、規劃、組織與實踐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十四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11/27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</w:t>
            </w:r>
            <w:r w:rsidRPr="00FC627E">
              <w:rPr>
                <w:rFonts w:ascii="標楷體" w:eastAsia="標楷體" w:hAnsi="標楷體"/>
                <w:sz w:val="16"/>
              </w:rPr>
              <w:t>10以內的加減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1-n-04 能從合成、分解的活動中，理解加減法的意義，使用＋、－、＝做橫式紀錄與直式紀錄，並解決生活中的問題。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1.解決10以內的合成問題。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2.認識加法算式。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3.以算式記錄10以內的加法問題和結果。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</w:t>
            </w:r>
            <w:r w:rsidRPr="00FC627E">
              <w:rPr>
                <w:rFonts w:ascii="標楷體" w:eastAsia="標楷體" w:hAnsi="標楷體"/>
                <w:sz w:val="16"/>
              </w:rPr>
              <w:t>10以內的加法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1.利用老鼠娶親的情境，引入併加的問題。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2.揭示加法算式並討論算式意義。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3.利用有幾隻老鼠的情境，引入添加的問題。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4.利用花和氣球的情境，解決10以內的加法問題。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5.利用加法心算卡熟練基本加法。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1.附件16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12/4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</w:t>
            </w:r>
            <w:r w:rsidRPr="00FC627E">
              <w:rPr>
                <w:rFonts w:ascii="標楷體" w:eastAsia="標楷體" w:hAnsi="標楷體"/>
                <w:sz w:val="16"/>
              </w:rPr>
              <w:t>10以內的加減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1-n-04 能從合成、分解的活動中，理解加減法的意義，使用＋、－、＝做橫式紀錄與直式紀錄，並解決生活中的問題。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1.解決10以內的分解問題。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2.認識減法算式。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3.以算式記錄10以內的減法問題和結果。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</w:t>
            </w:r>
            <w:r w:rsidRPr="00FC627E">
              <w:rPr>
                <w:rFonts w:ascii="標楷體" w:eastAsia="標楷體" w:hAnsi="標楷體"/>
                <w:sz w:val="16"/>
              </w:rPr>
              <w:t>10以內的減法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1.利用小朋友玩沙的情境，引入拿走型的問題。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2.揭示減法算式並討論算式意義。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3.利用貝殼和沙堡的情境，解決10以內的減法問題。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4.利用減法心算卡熟練基本減法。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1.附件16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十六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</w:t>
            </w:r>
            <w:r w:rsidRPr="00FC627E">
              <w:rPr>
                <w:rFonts w:ascii="標楷體" w:eastAsia="標楷體" w:hAnsi="標楷體"/>
                <w:sz w:val="16"/>
              </w:rPr>
              <w:t>10以內的加減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1-n-04 能從合成、分解的活動中，理解加減法的意義，使用＋、－、＝做橫式紀錄與直式紀錄，並解決生活中的問題。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1.解決10以內「比較型」問題。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【活動三】比一比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1.利用畫圈解決比較型減法問題。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【探索樂園】數指頭遊戲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1.利用猜拳遊戲，熟練加法計算。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2.利用猜拳遊戲，先比較兩數的大小，並熟練減法計算。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十七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八、幾點鐘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1-n-08 能認識常用時間用語，並報讀日期與鐘面上整點、半點的時刻。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1.區分事件發生的先後順序以及比較所花時間的長短。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2.使用常用時間用語(例如：上午、中午、下午和晚上)。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3.認識鐘面並報讀整點的時刻。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【活動一】先和後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1.利用課本情境，說明事件發生的先後順序及原因。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2.藉由生活情境中，比較時間的長短。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【活動二】認識時鐘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1.觀察各式各樣的時鐘和手錶。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2.觀察時鐘，認識鐘面。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【活動三】幾點鐘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1.利用灰姑娘的一天，引起學習的動機。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2.觀察鐘面上的長、短針的位置，報讀幾點鐘，並利用常用時間用語(例如：上午、中午、下午和晚上)。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3.進行撥鐘遊戲，撥出整點時刻。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1.附件17~19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六、文化學習與國際了解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十八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12/25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八、幾點鐘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1-n-08 能認識常用時間用語，並報讀日期與鐘面上整點、半點的時刻。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1.使用常用時間用語(例如：上午、中午、下午和晚上)。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2.報讀半點的時刻。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【活動四】幾點半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1.藉由課本情境，認識半點鐘。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2.透過小明戶外教學的情境，報讀整點和半點。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1.附件19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6.實作評量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九、主動探索與研究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八、幾點鐘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1-n-08 能認識常用時間用語，並報讀日期與鐘面上整點、半點的時刻。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1.使用常用時間用語(例如：上午、中午、下午和晚上)。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2.依據鐘面報讀指定時刻的前後1或2小時的時刻。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【活動五】會是幾點鐘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1.利用課本情境，知道指定時刻後1或2小時的時刻。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2.利用課本情境，知道指定時刻前1或2小時的時刻。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1.附件19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3.分組討論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4.分組報告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6.實作評量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九、主動探索與研究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廿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1/8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統計與機率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九、分類整理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1-d-01 能對生活中的事件或活動做初步的分類與記錄。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C-R-1,C-R-2,C-R-3,C-R-4,C-T-1,C-T-3,C-S-1,C-S-3,C-C-1,C-C-4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【期末評量週】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1.能對生活中的事件或活動做初步的分類與記錄。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【活動一】分類活動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1.利用小美人魚的故事，將資源回收做初步分類。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2.分類圖卡並記錄結果。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1.附件20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2.互相討論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5.家庭作業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七、規劃、組織與實踐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九、主動探索與研究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tr w:rsidR="00EC027E" w:rsidRPr="00FC627E" w:rsidTr="00EC027E">
        <w:trPr>
          <w:cantSplit/>
          <w:trHeight w:val="2598"/>
        </w:trPr>
        <w:tc>
          <w:tcPr>
            <w:tcW w:w="448" w:type="dxa"/>
            <w:textDirection w:val="tbRlV"/>
          </w:tcPr>
          <w:p w:rsidR="00EC027E" w:rsidRPr="00FC627E" w:rsidRDefault="00EC027E" w:rsidP="005A73C0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16"/>
              </w:rPr>
            </w:pPr>
            <w:r w:rsidRPr="00FC627E">
              <w:rPr>
                <w:rFonts w:ascii="標楷體" w:eastAsia="標楷體" w:hAnsi="標楷體" w:hint="eastAsia"/>
                <w:w w:val="120"/>
                <w:sz w:val="16"/>
              </w:rPr>
              <w:t>廿一</w:t>
            </w:r>
          </w:p>
        </w:tc>
        <w:tc>
          <w:tcPr>
            <w:tcW w:w="539" w:type="dxa"/>
          </w:tcPr>
          <w:p w:rsidR="00EC027E" w:rsidRPr="00FD0447" w:rsidRDefault="00EC027E" w:rsidP="005A73C0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1/15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 w:rsidRPr="00FD04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統計與機率</w:t>
            </w:r>
          </w:p>
        </w:tc>
        <w:tc>
          <w:tcPr>
            <w:tcW w:w="482" w:type="dxa"/>
            <w:textDirection w:val="tbRlV"/>
          </w:tcPr>
          <w:p w:rsidR="00EC027E" w:rsidRPr="00FC627E" w:rsidRDefault="00EC027E" w:rsidP="005A73C0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九、分類整理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1-d-01 能對生活中的事件或活動做初步的分類與記錄。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1-d-02 能將紀錄以統計表呈現並說明。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連結：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C-R-1,C-R-2,C-R-3,C-R-4,C-T-1,C-T-3,C-S-1,C-S-3,C-C-1,C-C-4</w:t>
            </w:r>
          </w:p>
        </w:tc>
        <w:tc>
          <w:tcPr>
            <w:tcW w:w="1083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1.能對生活中的事件或活動做初步的記錄。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2.能將紀錄以統計表呈現並說明。</w:t>
            </w:r>
          </w:p>
        </w:tc>
        <w:tc>
          <w:tcPr>
            <w:tcW w:w="167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【活動二】做紀錄和報讀統計表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1.透過遊戲活動，引導做紀錄的需求，並將事物做分類與整理。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2.透過操作簡化並記錄(以非正式記錄)分類結果。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3.透過操作報讀分類記錄的結果。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4.透過票選活動的操作，使用不同記錄方式，記錄票選的結果。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5.透過簡化畫記的方法整理資料。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6.透過操作和討論，認識「正」畫記的方式。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7.透過操作和討論，說明畫記的結果並解決問題。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8.對於生活中常見的統計表能做簡易的報讀。</w:t>
            </w:r>
          </w:p>
        </w:tc>
        <w:tc>
          <w:tcPr>
            <w:tcW w:w="363" w:type="dxa"/>
          </w:tcPr>
          <w:p w:rsidR="00EC027E" w:rsidRDefault="00EC027E" w:rsidP="005A73C0">
            <w:pPr>
              <w:spacing w:line="240" w:lineRule="exact"/>
              <w:jc w:val="center"/>
            </w:pPr>
            <w:r w:rsidRPr="00700713">
              <w:rPr>
                <w:rFonts w:ascii="標楷體" w:eastAsia="標楷體" w:hAnsi="標楷體" w:hint="eastAsia"/>
                <w:sz w:val="16"/>
              </w:rPr>
              <w:t>4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1.附件21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2.小白板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3.白板筆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4.紅、黃、藍、綠色球各若干個</w:t>
            </w:r>
          </w:p>
        </w:tc>
        <w:tc>
          <w:tcPr>
            <w:tcW w:w="958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1.實測評量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2.互相討論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3.口頭回答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4.紙筆測驗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5.家庭作業</w:t>
            </w:r>
          </w:p>
        </w:tc>
        <w:tc>
          <w:tcPr>
            <w:tcW w:w="1321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【性別平等教育】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2-1-2 學習與</w:t>
            </w:r>
            <w:r w:rsidRPr="00FC627E">
              <w:rPr>
                <w:rFonts w:ascii="標楷體" w:eastAsia="標楷體" w:hAnsi="標楷體" w:hint="eastAsia"/>
                <w:sz w:val="16"/>
              </w:rPr>
              <w:t>不同性別者平等互動。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2-1-3 表達自己的意</w:t>
            </w:r>
            <w:r w:rsidRPr="00FC627E">
              <w:rPr>
                <w:rFonts w:ascii="標楷體" w:eastAsia="標楷體" w:hAnsi="標楷體" w:hint="eastAsia"/>
                <w:sz w:val="16"/>
              </w:rPr>
              <w:t>見和感受，不受性別的限制。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/>
                <w:sz w:val="16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四、表達、溝通與分享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五、尊重、關懷與團隊合作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七、規劃、組織與實踐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九、主動探索與研究</w:t>
            </w:r>
          </w:p>
          <w:p w:rsidR="00EC027E" w:rsidRPr="00FC627E" w:rsidRDefault="00EC027E" w:rsidP="005A73C0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FC627E">
              <w:rPr>
                <w:rFonts w:ascii="標楷體" w:eastAsia="標楷體" w:hAnsi="標楷體" w:hint="eastAsia"/>
                <w:sz w:val="16"/>
              </w:rPr>
              <w:t>十、獨立思考與解決問題</w:t>
            </w:r>
          </w:p>
        </w:tc>
      </w:tr>
      <w:bookmarkEnd w:id="0"/>
    </w:tbl>
    <w:p w:rsidR="00B37B5E" w:rsidRPr="00FC627E" w:rsidRDefault="00B37B5E" w:rsidP="0052646E">
      <w:pPr>
        <w:rPr>
          <w:rFonts w:ascii="標楷體" w:eastAsia="標楷體" w:hAnsi="標楷體"/>
        </w:rPr>
      </w:pPr>
    </w:p>
    <w:sectPr w:rsidR="00B37B5E" w:rsidRPr="00FC627E">
      <w:footerReference w:type="even" r:id="rId8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65" w:rsidRDefault="005E7D65">
      <w:r>
        <w:separator/>
      </w:r>
    </w:p>
  </w:endnote>
  <w:endnote w:type="continuationSeparator" w:id="0">
    <w:p w:rsidR="005E7D65" w:rsidRDefault="005E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5E" w:rsidRDefault="00A036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65E" w:rsidRDefault="00A03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65" w:rsidRDefault="005E7D65">
      <w:r>
        <w:separator/>
      </w:r>
    </w:p>
  </w:footnote>
  <w:footnote w:type="continuationSeparator" w:id="0">
    <w:p w:rsidR="005E7D65" w:rsidRDefault="005E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08"/>
    <w:multiLevelType w:val="hybridMultilevel"/>
    <w:tmpl w:val="3C723F0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>
    <w:nsid w:val="02DA1EE0"/>
    <w:multiLevelType w:val="hybridMultilevel"/>
    <w:tmpl w:val="5BEAB870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>
    <w:nsid w:val="03E401F5"/>
    <w:multiLevelType w:val="singleLevel"/>
    <w:tmpl w:val="6D2CC716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3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B3346E74">
      <w:start w:val="1"/>
      <w:numFmt w:val="decimal"/>
      <w:lvlText w:val="%2.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">
    <w:nsid w:val="085A061F"/>
    <w:multiLevelType w:val="hybridMultilevel"/>
    <w:tmpl w:val="D91CA67A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>
    <w:nsid w:val="0FCE0859"/>
    <w:multiLevelType w:val="hybridMultilevel"/>
    <w:tmpl w:val="9CB40B1A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4C673F"/>
    <w:multiLevelType w:val="hybridMultilevel"/>
    <w:tmpl w:val="3552FAE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7">
    <w:nsid w:val="35DF795C"/>
    <w:multiLevelType w:val="hybridMultilevel"/>
    <w:tmpl w:val="B5F631A2"/>
    <w:lvl w:ilvl="0" w:tplc="EFB457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3F981EC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2EE5CE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DD84CB30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67EE729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266C634A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9A74CE0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BA6C57EC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59883CDA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40362144"/>
    <w:multiLevelType w:val="hybridMultilevel"/>
    <w:tmpl w:val="ABCA124E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48F81ABF"/>
    <w:multiLevelType w:val="hybridMultilevel"/>
    <w:tmpl w:val="5A4A3AD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0D41426"/>
    <w:multiLevelType w:val="hybridMultilevel"/>
    <w:tmpl w:val="49361C06"/>
    <w:lvl w:ilvl="0" w:tplc="FFFFFFFF">
      <w:start w:val="1"/>
      <w:numFmt w:val="decimal"/>
      <w:lvlText w:val="(%1)"/>
      <w:lvlJc w:val="left"/>
      <w:pPr>
        <w:tabs>
          <w:tab w:val="num" w:pos="1437"/>
        </w:tabs>
        <w:ind w:left="14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13">
    <w:nsid w:val="5C591DD9"/>
    <w:multiLevelType w:val="hybridMultilevel"/>
    <w:tmpl w:val="784C5600"/>
    <w:lvl w:ilvl="0" w:tplc="19F40EF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14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1A48D9"/>
    <w:multiLevelType w:val="hybridMultilevel"/>
    <w:tmpl w:val="AC9A04EE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83066F"/>
    <w:multiLevelType w:val="singleLevel"/>
    <w:tmpl w:val="ED067C5A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17">
    <w:nsid w:val="6A6D2E12"/>
    <w:multiLevelType w:val="hybridMultilevel"/>
    <w:tmpl w:val="60A61D7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2"/>
        </w:tabs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2"/>
        </w:tabs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2"/>
        </w:tabs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2"/>
        </w:tabs>
        <w:ind w:left="4962" w:hanging="480"/>
      </w:pPr>
    </w:lvl>
  </w:abstractNum>
  <w:abstractNum w:abstractNumId="18">
    <w:nsid w:val="6B014D3B"/>
    <w:multiLevelType w:val="hybridMultilevel"/>
    <w:tmpl w:val="683AF914"/>
    <w:lvl w:ilvl="0" w:tplc="597071F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>
    <w:nsid w:val="6B957ADD"/>
    <w:multiLevelType w:val="multilevel"/>
    <w:tmpl w:val="F868467A"/>
    <w:lvl w:ilvl="0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>
    <w:nsid w:val="6C8337A4"/>
    <w:multiLevelType w:val="hybridMultilevel"/>
    <w:tmpl w:val="9B5ED2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7600388E"/>
    <w:multiLevelType w:val="hybridMultilevel"/>
    <w:tmpl w:val="B8D65D74"/>
    <w:lvl w:ilvl="0" w:tplc="AF7CD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93E209A"/>
    <w:multiLevelType w:val="hybridMultilevel"/>
    <w:tmpl w:val="C55E3A02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1"/>
  </w:num>
  <w:num w:numId="5">
    <w:abstractNumId w:val="21"/>
  </w:num>
  <w:num w:numId="6">
    <w:abstractNumId w:val="5"/>
  </w:num>
  <w:num w:numId="7">
    <w:abstractNumId w:val="17"/>
  </w:num>
  <w:num w:numId="8">
    <w:abstractNumId w:val="12"/>
  </w:num>
  <w:num w:numId="9">
    <w:abstractNumId w:val="20"/>
  </w:num>
  <w:num w:numId="10">
    <w:abstractNumId w:val="10"/>
  </w:num>
  <w:num w:numId="11">
    <w:abstractNumId w:val="14"/>
  </w:num>
  <w:num w:numId="12">
    <w:abstractNumId w:val="23"/>
  </w:num>
  <w:num w:numId="13">
    <w:abstractNumId w:val="1"/>
  </w:num>
  <w:num w:numId="14">
    <w:abstractNumId w:val="4"/>
  </w:num>
  <w:num w:numId="15">
    <w:abstractNumId w:val="19"/>
  </w:num>
  <w:num w:numId="16">
    <w:abstractNumId w:val="0"/>
  </w:num>
  <w:num w:numId="17">
    <w:abstractNumId w:val="15"/>
  </w:num>
  <w:num w:numId="18">
    <w:abstractNumId w:val="8"/>
  </w:num>
  <w:num w:numId="19">
    <w:abstractNumId w:val="9"/>
  </w:num>
  <w:num w:numId="20">
    <w:abstractNumId w:val="16"/>
  </w:num>
  <w:num w:numId="21">
    <w:abstractNumId w:val="2"/>
  </w:num>
  <w:num w:numId="22">
    <w:abstractNumId w:val="18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84"/>
    <w:rsid w:val="00006BFD"/>
    <w:rsid w:val="000075DC"/>
    <w:rsid w:val="00016706"/>
    <w:rsid w:val="00020F48"/>
    <w:rsid w:val="00033000"/>
    <w:rsid w:val="0004538E"/>
    <w:rsid w:val="000565FC"/>
    <w:rsid w:val="000723DF"/>
    <w:rsid w:val="0007242A"/>
    <w:rsid w:val="000A586B"/>
    <w:rsid w:val="000B3247"/>
    <w:rsid w:val="000B32C9"/>
    <w:rsid w:val="000B5FA0"/>
    <w:rsid w:val="000E49A0"/>
    <w:rsid w:val="000F6A6C"/>
    <w:rsid w:val="00112D89"/>
    <w:rsid w:val="00120DC5"/>
    <w:rsid w:val="00143234"/>
    <w:rsid w:val="00167A79"/>
    <w:rsid w:val="001924FE"/>
    <w:rsid w:val="001B059E"/>
    <w:rsid w:val="001E1953"/>
    <w:rsid w:val="001F393D"/>
    <w:rsid w:val="001F3D18"/>
    <w:rsid w:val="00201868"/>
    <w:rsid w:val="0020259E"/>
    <w:rsid w:val="00211BC0"/>
    <w:rsid w:val="0023154F"/>
    <w:rsid w:val="00232D73"/>
    <w:rsid w:val="00252F82"/>
    <w:rsid w:val="00264695"/>
    <w:rsid w:val="002706EE"/>
    <w:rsid w:val="002A7E3D"/>
    <w:rsid w:val="002B4333"/>
    <w:rsid w:val="002C0695"/>
    <w:rsid w:val="002D37E2"/>
    <w:rsid w:val="002E2831"/>
    <w:rsid w:val="002E5B84"/>
    <w:rsid w:val="002F0BB6"/>
    <w:rsid w:val="00304593"/>
    <w:rsid w:val="00313541"/>
    <w:rsid w:val="00323A1B"/>
    <w:rsid w:val="00343094"/>
    <w:rsid w:val="00356D8D"/>
    <w:rsid w:val="003606C4"/>
    <w:rsid w:val="00395901"/>
    <w:rsid w:val="00395C09"/>
    <w:rsid w:val="003D604E"/>
    <w:rsid w:val="003F7985"/>
    <w:rsid w:val="00401AA0"/>
    <w:rsid w:val="004235E4"/>
    <w:rsid w:val="0042399E"/>
    <w:rsid w:val="0044067D"/>
    <w:rsid w:val="00462DA9"/>
    <w:rsid w:val="004764CC"/>
    <w:rsid w:val="00486A57"/>
    <w:rsid w:val="004B2CD9"/>
    <w:rsid w:val="004B6A44"/>
    <w:rsid w:val="004B7FEF"/>
    <w:rsid w:val="004C3B0D"/>
    <w:rsid w:val="004D48FE"/>
    <w:rsid w:val="004D6263"/>
    <w:rsid w:val="004D7361"/>
    <w:rsid w:val="004E0725"/>
    <w:rsid w:val="004E1F35"/>
    <w:rsid w:val="004E5622"/>
    <w:rsid w:val="00514620"/>
    <w:rsid w:val="0052646E"/>
    <w:rsid w:val="0052794E"/>
    <w:rsid w:val="005409FE"/>
    <w:rsid w:val="0056639B"/>
    <w:rsid w:val="00566633"/>
    <w:rsid w:val="00577462"/>
    <w:rsid w:val="00592CFA"/>
    <w:rsid w:val="005955A9"/>
    <w:rsid w:val="005A364E"/>
    <w:rsid w:val="005A73C0"/>
    <w:rsid w:val="005C0852"/>
    <w:rsid w:val="005C0F68"/>
    <w:rsid w:val="005C6F0D"/>
    <w:rsid w:val="005E7D65"/>
    <w:rsid w:val="005F1FDC"/>
    <w:rsid w:val="005F5DA6"/>
    <w:rsid w:val="00604DA7"/>
    <w:rsid w:val="0062069C"/>
    <w:rsid w:val="006525F2"/>
    <w:rsid w:val="00667925"/>
    <w:rsid w:val="00674E38"/>
    <w:rsid w:val="00677450"/>
    <w:rsid w:val="00684F82"/>
    <w:rsid w:val="0069707F"/>
    <w:rsid w:val="006A0272"/>
    <w:rsid w:val="006A4F52"/>
    <w:rsid w:val="006F3466"/>
    <w:rsid w:val="00703792"/>
    <w:rsid w:val="00733859"/>
    <w:rsid w:val="00736C46"/>
    <w:rsid w:val="00741A11"/>
    <w:rsid w:val="007503F1"/>
    <w:rsid w:val="007548CC"/>
    <w:rsid w:val="00755735"/>
    <w:rsid w:val="00762B9A"/>
    <w:rsid w:val="00773B87"/>
    <w:rsid w:val="00786882"/>
    <w:rsid w:val="00792FCC"/>
    <w:rsid w:val="007A5AB2"/>
    <w:rsid w:val="007C0275"/>
    <w:rsid w:val="007D529C"/>
    <w:rsid w:val="007F6DF6"/>
    <w:rsid w:val="008141E5"/>
    <w:rsid w:val="00815EE4"/>
    <w:rsid w:val="008220D2"/>
    <w:rsid w:val="00830CF0"/>
    <w:rsid w:val="00867E0D"/>
    <w:rsid w:val="00874386"/>
    <w:rsid w:val="008A3F0E"/>
    <w:rsid w:val="008C30F3"/>
    <w:rsid w:val="008C6A5F"/>
    <w:rsid w:val="008E311A"/>
    <w:rsid w:val="008E314F"/>
    <w:rsid w:val="008E4F7B"/>
    <w:rsid w:val="008F3E8E"/>
    <w:rsid w:val="008F5AE1"/>
    <w:rsid w:val="00913122"/>
    <w:rsid w:val="009318E1"/>
    <w:rsid w:val="0097357A"/>
    <w:rsid w:val="00990656"/>
    <w:rsid w:val="009939AF"/>
    <w:rsid w:val="009A5416"/>
    <w:rsid w:val="009A60B6"/>
    <w:rsid w:val="009C4B5D"/>
    <w:rsid w:val="009D4042"/>
    <w:rsid w:val="00A0365E"/>
    <w:rsid w:val="00A03F25"/>
    <w:rsid w:val="00A04E09"/>
    <w:rsid w:val="00A11D87"/>
    <w:rsid w:val="00A156B6"/>
    <w:rsid w:val="00A16E4E"/>
    <w:rsid w:val="00A221D7"/>
    <w:rsid w:val="00A74261"/>
    <w:rsid w:val="00A873AB"/>
    <w:rsid w:val="00A90DF4"/>
    <w:rsid w:val="00A93B1B"/>
    <w:rsid w:val="00A97B5D"/>
    <w:rsid w:val="00AB4185"/>
    <w:rsid w:val="00AD08CB"/>
    <w:rsid w:val="00AD2D01"/>
    <w:rsid w:val="00AE2039"/>
    <w:rsid w:val="00AE2DB8"/>
    <w:rsid w:val="00AF16FF"/>
    <w:rsid w:val="00AF54D8"/>
    <w:rsid w:val="00B0408B"/>
    <w:rsid w:val="00B108A7"/>
    <w:rsid w:val="00B119C0"/>
    <w:rsid w:val="00B34428"/>
    <w:rsid w:val="00B37B5E"/>
    <w:rsid w:val="00B40D81"/>
    <w:rsid w:val="00B66109"/>
    <w:rsid w:val="00B714BF"/>
    <w:rsid w:val="00B86C34"/>
    <w:rsid w:val="00B94EA4"/>
    <w:rsid w:val="00BB300F"/>
    <w:rsid w:val="00BD6E4D"/>
    <w:rsid w:val="00BE14F8"/>
    <w:rsid w:val="00BF1765"/>
    <w:rsid w:val="00BF7405"/>
    <w:rsid w:val="00C07233"/>
    <w:rsid w:val="00C348FE"/>
    <w:rsid w:val="00C34BAB"/>
    <w:rsid w:val="00C3533C"/>
    <w:rsid w:val="00C577D2"/>
    <w:rsid w:val="00C65AF6"/>
    <w:rsid w:val="00C678E3"/>
    <w:rsid w:val="00C73DDA"/>
    <w:rsid w:val="00C77F75"/>
    <w:rsid w:val="00C82B97"/>
    <w:rsid w:val="00C906BA"/>
    <w:rsid w:val="00C92D5F"/>
    <w:rsid w:val="00C97984"/>
    <w:rsid w:val="00CB3201"/>
    <w:rsid w:val="00CC0157"/>
    <w:rsid w:val="00CC61DA"/>
    <w:rsid w:val="00CD604D"/>
    <w:rsid w:val="00CE66BA"/>
    <w:rsid w:val="00CF467A"/>
    <w:rsid w:val="00D0410F"/>
    <w:rsid w:val="00D06962"/>
    <w:rsid w:val="00D26CB2"/>
    <w:rsid w:val="00D32287"/>
    <w:rsid w:val="00D328B8"/>
    <w:rsid w:val="00D41659"/>
    <w:rsid w:val="00D501E2"/>
    <w:rsid w:val="00D57A91"/>
    <w:rsid w:val="00D64C9C"/>
    <w:rsid w:val="00D73659"/>
    <w:rsid w:val="00D92A11"/>
    <w:rsid w:val="00DA3DB8"/>
    <w:rsid w:val="00DA6C8A"/>
    <w:rsid w:val="00DC0C88"/>
    <w:rsid w:val="00DC1CE0"/>
    <w:rsid w:val="00DD4BED"/>
    <w:rsid w:val="00DE77B9"/>
    <w:rsid w:val="00DF0D29"/>
    <w:rsid w:val="00DF6278"/>
    <w:rsid w:val="00E046A6"/>
    <w:rsid w:val="00E43B6C"/>
    <w:rsid w:val="00E45D51"/>
    <w:rsid w:val="00E67275"/>
    <w:rsid w:val="00E77967"/>
    <w:rsid w:val="00E91E04"/>
    <w:rsid w:val="00EA178B"/>
    <w:rsid w:val="00EA1CF2"/>
    <w:rsid w:val="00EA4E88"/>
    <w:rsid w:val="00EC027E"/>
    <w:rsid w:val="00EC23FC"/>
    <w:rsid w:val="00ED205B"/>
    <w:rsid w:val="00ED65F7"/>
    <w:rsid w:val="00EE7D3B"/>
    <w:rsid w:val="00F11A37"/>
    <w:rsid w:val="00F33E9D"/>
    <w:rsid w:val="00F350A1"/>
    <w:rsid w:val="00F36D7A"/>
    <w:rsid w:val="00F43F27"/>
    <w:rsid w:val="00F47F8B"/>
    <w:rsid w:val="00F5316C"/>
    <w:rsid w:val="00F5512D"/>
    <w:rsid w:val="00F56E9E"/>
    <w:rsid w:val="00F722DF"/>
    <w:rsid w:val="00F7538B"/>
    <w:rsid w:val="00F86E31"/>
    <w:rsid w:val="00F96D5C"/>
    <w:rsid w:val="00FB52A4"/>
    <w:rsid w:val="00FB5A6B"/>
    <w:rsid w:val="00FB6331"/>
    <w:rsid w:val="00FC219A"/>
    <w:rsid w:val="00FC627E"/>
    <w:rsid w:val="00FD7BDB"/>
    <w:rsid w:val="00FE3DC1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link w:val="1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pPr>
      <w:ind w:left="57" w:right="57"/>
    </w:pPr>
    <w:rPr>
      <w:rFonts w:ascii="新細明體" w:hAnsi="新細明體"/>
      <w:sz w:val="16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0">
    <w:name w:val="0"/>
    <w:basedOn w:val="a"/>
    <w:autoRedefine/>
    <w:rsid w:val="00E45D51"/>
    <w:pPr>
      <w:ind w:rightChars="10" w:right="24" w:firstLineChars="10" w:firstLine="24"/>
    </w:pPr>
    <w:rPr>
      <w:rFonts w:ascii="新細明體" w:hAnsi="新細明體"/>
    </w:rPr>
  </w:style>
  <w:style w:type="paragraph" w:styleId="ac">
    <w:name w:val="Body Text Indent"/>
    <w:basedOn w:val="a"/>
    <w:rsid w:val="00E45D51"/>
    <w:pPr>
      <w:ind w:hanging="28"/>
      <w:jc w:val="both"/>
    </w:pPr>
    <w:rPr>
      <w:sz w:val="16"/>
      <w:szCs w:val="20"/>
    </w:rPr>
  </w:style>
  <w:style w:type="paragraph" w:styleId="Web">
    <w:name w:val="Normal (Web)"/>
    <w:basedOn w:val="a"/>
    <w:rsid w:val="00E45D51"/>
  </w:style>
  <w:style w:type="paragraph" w:customStyle="1" w:styleId="13">
    <w:name w:val="(1)"/>
    <w:basedOn w:val="a"/>
    <w:rsid w:val="00E45D51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character" w:customStyle="1" w:styleId="10">
    <w:name w:val="1.標題文字 字元"/>
    <w:link w:val="1"/>
    <w:rsid w:val="00A93B1B"/>
    <w:rPr>
      <w:rFonts w:ascii="華康中黑體" w:eastAsia="華康中黑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1837</Words>
  <Characters>10474</Characters>
  <Application>Microsoft Office Word</Application>
  <DocSecurity>0</DocSecurity>
  <Lines>87</Lines>
  <Paragraphs>24</Paragraphs>
  <ScaleCrop>false</ScaleCrop>
  <Company>nani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堵南國小</cp:lastModifiedBy>
  <cp:revision>4</cp:revision>
  <dcterms:created xsi:type="dcterms:W3CDTF">2017-07-25T14:49:00Z</dcterms:created>
  <dcterms:modified xsi:type="dcterms:W3CDTF">2017-07-27T02:00:00Z</dcterms:modified>
</cp:coreProperties>
</file>