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A7" w:rsidRPr="00DE5DBF" w:rsidRDefault="005A5EA7" w:rsidP="005A5EA7">
      <w:pPr>
        <w:jc w:val="center"/>
        <w:rPr>
          <w:rFonts w:eastAsia="標楷體"/>
          <w:color w:val="000000" w:themeColor="text1"/>
          <w:sz w:val="40"/>
        </w:rPr>
      </w:pPr>
      <w:r w:rsidRPr="00DE5DBF">
        <w:rPr>
          <w:rFonts w:eastAsia="標楷體" w:hint="eastAsia"/>
          <w:color w:val="000000" w:themeColor="text1"/>
          <w:sz w:val="40"/>
        </w:rPr>
        <w:t>基隆市堵南國小</w:t>
      </w:r>
      <w:r w:rsidRPr="00DE5DBF">
        <w:rPr>
          <w:rFonts w:eastAsia="標楷體" w:hint="eastAsia"/>
          <w:color w:val="000000" w:themeColor="text1"/>
          <w:sz w:val="40"/>
        </w:rPr>
        <w:t>10</w:t>
      </w:r>
      <w:r w:rsidR="00090456">
        <w:rPr>
          <w:rFonts w:eastAsia="標楷體" w:hint="eastAsia"/>
          <w:color w:val="000000" w:themeColor="text1"/>
          <w:sz w:val="40"/>
        </w:rPr>
        <w:t>6</w:t>
      </w:r>
      <w:r w:rsidRPr="00DE5DBF">
        <w:rPr>
          <w:rFonts w:eastAsia="標楷體" w:hint="eastAsia"/>
          <w:color w:val="000000" w:themeColor="text1"/>
          <w:sz w:val="40"/>
        </w:rPr>
        <w:t>學年度</w:t>
      </w:r>
    </w:p>
    <w:p w:rsidR="005A5EA7" w:rsidRPr="00DE5DBF" w:rsidRDefault="005A5EA7" w:rsidP="005A5EA7">
      <w:pPr>
        <w:jc w:val="center"/>
        <w:rPr>
          <w:rFonts w:eastAsia="標楷體"/>
          <w:color w:val="000000" w:themeColor="text1"/>
          <w:sz w:val="40"/>
        </w:rPr>
      </w:pPr>
      <w:r w:rsidRPr="00DE5DBF">
        <w:rPr>
          <w:rFonts w:eastAsia="標楷體" w:hint="eastAsia"/>
          <w:color w:val="000000" w:themeColor="text1"/>
          <w:sz w:val="40"/>
        </w:rPr>
        <w:t>二年級學校本位課程主題教學</w:t>
      </w:r>
    </w:p>
    <w:p w:rsidR="005A5EA7" w:rsidRPr="00DE5DBF" w:rsidRDefault="005A5EA7" w:rsidP="005A5EA7">
      <w:pPr>
        <w:jc w:val="center"/>
        <w:rPr>
          <w:rFonts w:eastAsia="標楷體"/>
          <w:color w:val="000000" w:themeColor="text1"/>
          <w:sz w:val="40"/>
        </w:rPr>
      </w:pPr>
      <w:r w:rsidRPr="00DE5DBF">
        <w:rPr>
          <w:rFonts w:eastAsia="標楷體" w:hint="eastAsia"/>
          <w:color w:val="000000" w:themeColor="text1"/>
          <w:sz w:val="40"/>
        </w:rPr>
        <w:t>本位課程包含能源、閱讀、海洋三種</w:t>
      </w:r>
    </w:p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168"/>
      </w:tblGrid>
      <w:tr w:rsidR="005A5EA7" w:rsidRPr="00DE5DBF" w:rsidTr="005F3C77">
        <w:tc>
          <w:tcPr>
            <w:tcW w:w="1526" w:type="dxa"/>
          </w:tcPr>
          <w:p w:rsidR="005A5EA7" w:rsidRPr="00DE5DBF" w:rsidRDefault="005A5EA7" w:rsidP="005F3C77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閱讀</w:t>
            </w:r>
          </w:p>
        </w:tc>
        <w:tc>
          <w:tcPr>
            <w:tcW w:w="8168" w:type="dxa"/>
          </w:tcPr>
          <w:p w:rsidR="005A5EA7" w:rsidRPr="00DE5DBF" w:rsidRDefault="005A5EA7" w:rsidP="005F3C77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期能讓學生「愛閱讀」，並藉閱讀增進學生語文能力。</w:t>
            </w:r>
          </w:p>
        </w:tc>
      </w:tr>
      <w:tr w:rsidR="005A5EA7" w:rsidRPr="00DE5DBF" w:rsidTr="005F3C77">
        <w:tc>
          <w:tcPr>
            <w:tcW w:w="1526" w:type="dxa"/>
          </w:tcPr>
          <w:p w:rsidR="005A5EA7" w:rsidRPr="00DE5DBF" w:rsidRDefault="005A5EA7" w:rsidP="005F3C77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能源</w:t>
            </w:r>
          </w:p>
        </w:tc>
        <w:tc>
          <w:tcPr>
            <w:tcW w:w="8168" w:type="dxa"/>
          </w:tcPr>
          <w:p w:rsidR="005A5EA7" w:rsidRPr="00DE5DBF" w:rsidRDefault="005A5EA7" w:rsidP="005F3C77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期能讓學生「知道」、「瞭解」能源教育的輪廓。</w:t>
            </w:r>
          </w:p>
        </w:tc>
      </w:tr>
      <w:tr w:rsidR="005A5EA7" w:rsidRPr="00DE5DBF" w:rsidTr="005F3C77">
        <w:tc>
          <w:tcPr>
            <w:tcW w:w="1526" w:type="dxa"/>
          </w:tcPr>
          <w:p w:rsidR="005A5EA7" w:rsidRPr="00DE5DBF" w:rsidRDefault="005A5EA7" w:rsidP="005F3C77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海洋</w:t>
            </w:r>
          </w:p>
        </w:tc>
        <w:tc>
          <w:tcPr>
            <w:tcW w:w="8168" w:type="dxa"/>
          </w:tcPr>
          <w:p w:rsidR="005A5EA7" w:rsidRPr="00DE5DBF" w:rsidRDefault="005A5EA7" w:rsidP="005F3C77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1.</w:t>
            </w:r>
            <w:r w:rsidRPr="00DE5DBF">
              <w:rPr>
                <w:rFonts w:eastAsia="標楷體" w:hint="eastAsia"/>
                <w:color w:val="000000" w:themeColor="text1"/>
                <w:sz w:val="32"/>
              </w:rPr>
              <w:t>期能讓學生了解海洋生物及其特性</w:t>
            </w:r>
          </w:p>
          <w:p w:rsidR="005A5EA7" w:rsidRPr="00DE5DBF" w:rsidRDefault="005A5EA7" w:rsidP="005F3C77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2.</w:t>
            </w:r>
            <w:r w:rsidRPr="00DE5DBF">
              <w:rPr>
                <w:rFonts w:eastAsia="標楷體" w:hint="eastAsia"/>
                <w:color w:val="000000" w:themeColor="text1"/>
                <w:sz w:val="32"/>
              </w:rPr>
              <w:t>透過體驗活動傳遞海洋文化實質價值觀，達成海洋文化教育之目標。</w:t>
            </w:r>
          </w:p>
        </w:tc>
      </w:tr>
    </w:tbl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二、教學節數：上下學期各</w:t>
      </w:r>
      <w:r w:rsidRPr="00DE5DBF">
        <w:rPr>
          <w:rFonts w:eastAsia="標楷體" w:hint="eastAsia"/>
          <w:color w:val="000000" w:themeColor="text1"/>
          <w:sz w:val="32"/>
        </w:rPr>
        <w:t>20</w:t>
      </w:r>
      <w:r w:rsidRPr="00DE5DBF">
        <w:rPr>
          <w:rFonts w:eastAsia="標楷體" w:hint="eastAsia"/>
          <w:color w:val="000000" w:themeColor="text1"/>
          <w:sz w:val="32"/>
        </w:rPr>
        <w:t>節</w:t>
      </w:r>
    </w:p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三、主題教學架構</w:t>
      </w:r>
    </w:p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上學期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3325"/>
        <w:gridCol w:w="2927"/>
      </w:tblGrid>
      <w:tr w:rsidR="005A5EA7" w:rsidRPr="00DE5DBF" w:rsidTr="005A5EA7">
        <w:trPr>
          <w:jc w:val="center"/>
        </w:trPr>
        <w:tc>
          <w:tcPr>
            <w:tcW w:w="1304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能源教育（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  <w:tc>
          <w:tcPr>
            <w:tcW w:w="3325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海洋教育（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  <w:tc>
          <w:tcPr>
            <w:tcW w:w="2927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閱讀教育（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</w:tr>
      <w:tr w:rsidR="005A5EA7" w:rsidRPr="00DE5DBF" w:rsidTr="005A5EA7">
        <w:trPr>
          <w:jc w:val="center"/>
        </w:trPr>
        <w:tc>
          <w:tcPr>
            <w:tcW w:w="1304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2552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能源智慧王</w:t>
            </w:r>
          </w:p>
        </w:tc>
        <w:tc>
          <w:tcPr>
            <w:tcW w:w="3325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海底總動員</w:t>
            </w:r>
          </w:p>
        </w:tc>
        <w:tc>
          <w:tcPr>
            <w:tcW w:w="2927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海底總動員</w:t>
            </w:r>
          </w:p>
        </w:tc>
      </w:tr>
      <w:tr w:rsidR="005A5EA7" w:rsidRPr="00DE5DBF" w:rsidTr="005A5EA7">
        <w:trPr>
          <w:jc w:val="center"/>
        </w:trPr>
        <w:tc>
          <w:tcPr>
            <w:tcW w:w="1304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--《大家來逛魚市場》</w:t>
            </w:r>
          </w:p>
        </w:tc>
      </w:tr>
    </w:tbl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</w:p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下學期</w:t>
      </w:r>
    </w:p>
    <w:tbl>
      <w:tblPr>
        <w:tblW w:w="1009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2520"/>
        <w:gridCol w:w="3346"/>
        <w:gridCol w:w="2920"/>
      </w:tblGrid>
      <w:tr w:rsidR="005A5EA7" w:rsidRPr="00DE5DBF" w:rsidTr="005A5EA7">
        <w:trPr>
          <w:jc w:val="center"/>
        </w:trPr>
        <w:tc>
          <w:tcPr>
            <w:tcW w:w="1308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能源教育（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  <w:tc>
          <w:tcPr>
            <w:tcW w:w="3346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海洋教育（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  <w:tc>
          <w:tcPr>
            <w:tcW w:w="2920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閱讀教育（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</w:tr>
      <w:tr w:rsidR="005A5EA7" w:rsidRPr="00DE5DBF" w:rsidTr="005A5EA7">
        <w:trPr>
          <w:jc w:val="center"/>
        </w:trPr>
        <w:tc>
          <w:tcPr>
            <w:tcW w:w="1308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2520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能源智慧王</w:t>
            </w:r>
          </w:p>
        </w:tc>
        <w:tc>
          <w:tcPr>
            <w:tcW w:w="3346" w:type="dxa"/>
          </w:tcPr>
          <w:p w:rsidR="005A5EA7" w:rsidRPr="00DE5DBF" w:rsidRDefault="00945DFA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漁港</w:t>
            </w:r>
            <w:r w:rsidR="005A5EA7"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嘉年華</w:t>
            </w:r>
          </w:p>
        </w:tc>
        <w:tc>
          <w:tcPr>
            <w:tcW w:w="2920" w:type="dxa"/>
          </w:tcPr>
          <w:p w:rsidR="005A5EA7" w:rsidRPr="00DE5DBF" w:rsidRDefault="005A5EA7" w:rsidP="005F3C7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--《漁港的小孩》</w:t>
            </w:r>
          </w:p>
        </w:tc>
      </w:tr>
    </w:tbl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</w:p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/>
          <w:color w:val="000000" w:themeColor="text1"/>
          <w:sz w:val="32"/>
        </w:rPr>
        <w:br w:type="page"/>
      </w:r>
      <w:r w:rsidRPr="00DE5DBF">
        <w:rPr>
          <w:rFonts w:eastAsia="標楷體" w:hint="eastAsia"/>
          <w:color w:val="000000" w:themeColor="text1"/>
          <w:sz w:val="32"/>
        </w:rPr>
        <w:lastRenderedPageBreak/>
        <w:t>四、本位課程教學進度總表：</w:t>
      </w:r>
    </w:p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10</w:t>
      </w:r>
      <w:r w:rsidR="00090456">
        <w:rPr>
          <w:rFonts w:eastAsia="標楷體" w:hint="eastAsia"/>
          <w:color w:val="000000" w:themeColor="text1"/>
          <w:sz w:val="32"/>
        </w:rPr>
        <w:t>6</w:t>
      </w:r>
      <w:r w:rsidRPr="00DE5DBF">
        <w:rPr>
          <w:rFonts w:eastAsia="標楷體" w:hint="eastAsia"/>
          <w:color w:val="000000" w:themeColor="text1"/>
          <w:sz w:val="32"/>
        </w:rPr>
        <w:t>學年度上學期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6"/>
        <w:gridCol w:w="1376"/>
        <w:gridCol w:w="3025"/>
        <w:gridCol w:w="4221"/>
        <w:gridCol w:w="546"/>
      </w:tblGrid>
      <w:tr w:rsidR="005A5EA7" w:rsidRPr="00DE5DBF" w:rsidTr="00D36292">
        <w:trPr>
          <w:jc w:val="center"/>
        </w:trPr>
        <w:tc>
          <w:tcPr>
            <w:tcW w:w="946" w:type="dxa"/>
            <w:vAlign w:val="center"/>
          </w:tcPr>
          <w:p w:rsidR="005A5EA7" w:rsidRPr="00DE5DBF" w:rsidRDefault="005A5EA7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週次</w:t>
            </w:r>
          </w:p>
        </w:tc>
        <w:tc>
          <w:tcPr>
            <w:tcW w:w="1376" w:type="dxa"/>
            <w:vAlign w:val="center"/>
          </w:tcPr>
          <w:p w:rsidR="005A5EA7" w:rsidRPr="00DE5DBF" w:rsidRDefault="005A5EA7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實施日期</w:t>
            </w:r>
          </w:p>
        </w:tc>
        <w:tc>
          <w:tcPr>
            <w:tcW w:w="3025" w:type="dxa"/>
            <w:vAlign w:val="center"/>
          </w:tcPr>
          <w:p w:rsidR="005A5EA7" w:rsidRPr="00DE5DBF" w:rsidRDefault="005A5EA7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單元名稱</w:t>
            </w:r>
          </w:p>
        </w:tc>
        <w:tc>
          <w:tcPr>
            <w:tcW w:w="4221" w:type="dxa"/>
            <w:vAlign w:val="center"/>
          </w:tcPr>
          <w:p w:rsidR="005A5EA7" w:rsidRPr="00DE5DBF" w:rsidRDefault="005A5EA7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單元學習目標</w:t>
            </w:r>
          </w:p>
        </w:tc>
        <w:tc>
          <w:tcPr>
            <w:tcW w:w="546" w:type="dxa"/>
            <w:vAlign w:val="center"/>
          </w:tcPr>
          <w:p w:rsidR="005A5EA7" w:rsidRPr="00DE5DBF" w:rsidRDefault="005A5EA7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節數</w:t>
            </w:r>
          </w:p>
          <w:p w:rsidR="005A5EA7" w:rsidRPr="00DE5DBF" w:rsidRDefault="005A5EA7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安排</w:t>
            </w:r>
          </w:p>
        </w:tc>
      </w:tr>
      <w:tr w:rsidR="00C953BD" w:rsidRPr="00DE5DBF" w:rsidTr="00D36292">
        <w:trPr>
          <w:jc w:val="center"/>
        </w:trPr>
        <w:tc>
          <w:tcPr>
            <w:tcW w:w="946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1376" w:type="dxa"/>
          </w:tcPr>
          <w:p w:rsidR="00C953BD" w:rsidRPr="00C953BD" w:rsidRDefault="00C953BD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8/28~9/1</w:t>
            </w:r>
          </w:p>
        </w:tc>
        <w:tc>
          <w:tcPr>
            <w:tcW w:w="3025" w:type="dxa"/>
            <w:tcBorders>
              <w:tl2br w:val="single" w:sz="4" w:space="0" w:color="auto"/>
            </w:tcBorders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21" w:type="dxa"/>
            <w:tcBorders>
              <w:tl2br w:val="single" w:sz="4" w:space="0" w:color="auto"/>
            </w:tcBorders>
            <w:vAlign w:val="center"/>
          </w:tcPr>
          <w:p w:rsidR="00C953BD" w:rsidRPr="00DE5DBF" w:rsidRDefault="00C953BD" w:rsidP="005F3C77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546" w:type="dxa"/>
            <w:tcBorders>
              <w:tl2br w:val="single" w:sz="4" w:space="0" w:color="auto"/>
            </w:tcBorders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C953BD" w:rsidRPr="00DE5DBF" w:rsidTr="00D36292">
        <w:trPr>
          <w:jc w:val="center"/>
        </w:trPr>
        <w:tc>
          <w:tcPr>
            <w:tcW w:w="946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1376" w:type="dxa"/>
          </w:tcPr>
          <w:p w:rsidR="00C953BD" w:rsidRPr="00C953BD" w:rsidRDefault="00C953BD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9/4~9/8</w:t>
            </w:r>
          </w:p>
        </w:tc>
        <w:tc>
          <w:tcPr>
            <w:tcW w:w="3025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C953BD" w:rsidRPr="00DE5DBF" w:rsidRDefault="00C953BD" w:rsidP="005F3C77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欣賞、閱讀《海底總動員》影片及繪本</w:t>
            </w:r>
          </w:p>
        </w:tc>
        <w:tc>
          <w:tcPr>
            <w:tcW w:w="546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9/11~9/15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B874F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B874FE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欣賞、閱讀《海底總動員》影片及繪本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9/18~9/22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C16A1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C16A17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針對《海底總動員》影片角色、情節</w:t>
            </w:r>
          </w:p>
          <w:p w:rsidR="00D36292" w:rsidRPr="00DE5DBF" w:rsidRDefault="00D36292" w:rsidP="00C16A17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進行討論及發表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9/25~9/29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3B3C0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3B3C0D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針對《海底總動員》影片角色、情節</w:t>
            </w:r>
          </w:p>
          <w:p w:rsidR="00D36292" w:rsidRPr="00DE5DBF" w:rsidRDefault="00D36292" w:rsidP="003B3C0D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進行討論及發表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六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10/2~10/6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6E715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6E7153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瞭解不同水中生物的特性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七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10/9~10/13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142E2E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142E2E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以肢體動作表現出不同的水中生物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八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10/16~10/20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17689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17689B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透過體驗活動傳遞海洋文化實質價值觀，達成海洋文化教育之目標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九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10/23~10/27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94704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94704A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透過體驗活動傳遞海洋文化實質價值觀，達成海洋文化教育之目標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10/30~11/3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4837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483756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分享海洋體驗活動中印象深刻之處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十一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11/6~11/10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6023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602333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完成作文一篇（如果我是一條魚）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十二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11/13~11/17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B147C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B147C3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完成作文一篇（如果我是一條魚）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十三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11/20~11/24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5F3C7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5F3C77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帶讀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內容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十四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11/27~12/1</w:t>
            </w:r>
          </w:p>
        </w:tc>
        <w:tc>
          <w:tcPr>
            <w:tcW w:w="3025" w:type="dxa"/>
          </w:tcPr>
          <w:p w:rsidR="00D36292" w:rsidRPr="00DE5DBF" w:rsidRDefault="00D36292" w:rsidP="005F3C77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5F3C77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帶讀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繪本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十五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12/4~12/8</w:t>
            </w:r>
          </w:p>
        </w:tc>
        <w:tc>
          <w:tcPr>
            <w:tcW w:w="3025" w:type="dxa"/>
          </w:tcPr>
          <w:p w:rsidR="00D36292" w:rsidRPr="00DE5DBF" w:rsidRDefault="00D36292" w:rsidP="00364BE8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364BE8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帶讀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繪本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十六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12/11~12/15</w:t>
            </w:r>
          </w:p>
        </w:tc>
        <w:tc>
          <w:tcPr>
            <w:tcW w:w="3025" w:type="dxa"/>
          </w:tcPr>
          <w:p w:rsidR="00D36292" w:rsidRPr="00DE5DBF" w:rsidRDefault="00D36292" w:rsidP="00475575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475575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認識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《大家來逛魚市場》所出現的海洋生物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十七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12/18~12/22</w:t>
            </w:r>
          </w:p>
        </w:tc>
        <w:tc>
          <w:tcPr>
            <w:tcW w:w="3025" w:type="dxa"/>
          </w:tcPr>
          <w:p w:rsidR="00D36292" w:rsidRPr="00DE5DBF" w:rsidRDefault="00D36292" w:rsidP="002E4DC9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2E4DC9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認識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《大家來逛魚市場》所出現的海洋生物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20542A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十八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12/28~12/29</w:t>
            </w:r>
          </w:p>
        </w:tc>
        <w:tc>
          <w:tcPr>
            <w:tcW w:w="3025" w:type="dxa"/>
          </w:tcPr>
          <w:p w:rsidR="00D36292" w:rsidRPr="00DE5DBF" w:rsidRDefault="00D36292" w:rsidP="005876BD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5876BD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完成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學習單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十九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1/1~1/5</w:t>
            </w:r>
          </w:p>
        </w:tc>
        <w:tc>
          <w:tcPr>
            <w:tcW w:w="3025" w:type="dxa"/>
          </w:tcPr>
          <w:p w:rsidR="00D36292" w:rsidRPr="00DE5DBF" w:rsidRDefault="00D36292" w:rsidP="006873C9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6873C9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針對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學習單問題進行討論及發表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D36292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二十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1/8~1/12</w:t>
            </w:r>
          </w:p>
        </w:tc>
        <w:tc>
          <w:tcPr>
            <w:tcW w:w="3025" w:type="dxa"/>
            <w:vAlign w:val="center"/>
          </w:tcPr>
          <w:p w:rsidR="00D36292" w:rsidRPr="00DE5DBF" w:rsidRDefault="00D36292" w:rsidP="00C45A3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C45A35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票選我最喜歡的魚類並認識魚肉加工品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  <w:tr w:rsidR="00D36292" w:rsidRPr="00DE5DBF" w:rsidTr="007C008B">
        <w:trPr>
          <w:jc w:val="center"/>
        </w:trPr>
        <w:tc>
          <w:tcPr>
            <w:tcW w:w="9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二十一</w:t>
            </w:r>
          </w:p>
        </w:tc>
        <w:tc>
          <w:tcPr>
            <w:tcW w:w="1376" w:type="dxa"/>
          </w:tcPr>
          <w:p w:rsidR="00D36292" w:rsidRPr="00C953BD" w:rsidRDefault="00D36292" w:rsidP="00C953BD">
            <w:pPr>
              <w:jc w:val="center"/>
              <w:rPr>
                <w:rFonts w:ascii="標楷體" w:eastAsia="標楷體" w:hAnsi="標楷體"/>
              </w:rPr>
            </w:pPr>
            <w:r w:rsidRPr="00C953BD">
              <w:rPr>
                <w:rFonts w:ascii="標楷體" w:eastAsia="標楷體" w:hAnsi="標楷體" w:hint="eastAsia"/>
              </w:rPr>
              <w:t>1/15~1/19</w:t>
            </w:r>
          </w:p>
        </w:tc>
        <w:tc>
          <w:tcPr>
            <w:tcW w:w="3025" w:type="dxa"/>
          </w:tcPr>
          <w:p w:rsidR="00D36292" w:rsidRPr="00DE5DBF" w:rsidRDefault="00D36292" w:rsidP="00C073FF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21" w:type="dxa"/>
            <w:vAlign w:val="center"/>
          </w:tcPr>
          <w:p w:rsidR="00D36292" w:rsidRPr="00DE5DBF" w:rsidRDefault="00D36292" w:rsidP="00C073F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運用魚肉加工品製作簡易三明治</w:t>
            </w:r>
          </w:p>
        </w:tc>
        <w:tc>
          <w:tcPr>
            <w:tcW w:w="546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</w:tbl>
    <w:p w:rsidR="005A5EA7" w:rsidRPr="00DE5DBF" w:rsidRDefault="005A5EA7" w:rsidP="005A5EA7">
      <w:pPr>
        <w:spacing w:line="300" w:lineRule="exact"/>
        <w:jc w:val="both"/>
        <w:rPr>
          <w:rFonts w:ascii="標楷體" w:eastAsia="標楷體" w:hAnsi="標楷體"/>
          <w:color w:val="000000" w:themeColor="text1"/>
        </w:rPr>
        <w:sectPr w:rsidR="005A5EA7" w:rsidRPr="00DE5DBF" w:rsidSect="005F3C77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lastRenderedPageBreak/>
        <w:t>10</w:t>
      </w:r>
      <w:r w:rsidR="00090456">
        <w:rPr>
          <w:rFonts w:eastAsia="標楷體" w:hint="eastAsia"/>
          <w:color w:val="000000" w:themeColor="text1"/>
          <w:sz w:val="32"/>
        </w:rPr>
        <w:t>6</w:t>
      </w:r>
      <w:r w:rsidRPr="00DE5DBF">
        <w:rPr>
          <w:rFonts w:eastAsia="標楷體" w:hint="eastAsia"/>
          <w:color w:val="000000" w:themeColor="text1"/>
          <w:sz w:val="32"/>
        </w:rPr>
        <w:t>學年度下學期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5"/>
        <w:gridCol w:w="1260"/>
        <w:gridCol w:w="3060"/>
        <w:gridCol w:w="4277"/>
        <w:gridCol w:w="556"/>
      </w:tblGrid>
      <w:tr w:rsidR="005A5EA7" w:rsidRPr="00DE5DBF" w:rsidTr="005F3C77">
        <w:trPr>
          <w:jc w:val="center"/>
        </w:trPr>
        <w:tc>
          <w:tcPr>
            <w:tcW w:w="955" w:type="dxa"/>
            <w:vAlign w:val="center"/>
          </w:tcPr>
          <w:p w:rsidR="005A5EA7" w:rsidRPr="00DE5DBF" w:rsidRDefault="005A5EA7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週次</w:t>
            </w:r>
          </w:p>
        </w:tc>
        <w:tc>
          <w:tcPr>
            <w:tcW w:w="1260" w:type="dxa"/>
            <w:vAlign w:val="center"/>
          </w:tcPr>
          <w:p w:rsidR="005A5EA7" w:rsidRPr="00DE5DBF" w:rsidRDefault="005A5EA7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實施日期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A5EA7" w:rsidRPr="00DE5DBF" w:rsidRDefault="005A5EA7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單元名稱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5A5EA7" w:rsidRPr="00DE5DBF" w:rsidRDefault="005A5EA7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單元學習目標</w:t>
            </w:r>
          </w:p>
        </w:tc>
        <w:tc>
          <w:tcPr>
            <w:tcW w:w="556" w:type="dxa"/>
            <w:vAlign w:val="center"/>
          </w:tcPr>
          <w:p w:rsidR="005A5EA7" w:rsidRPr="00DE5DBF" w:rsidRDefault="005A5EA7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節數</w:t>
            </w:r>
          </w:p>
          <w:p w:rsidR="005A5EA7" w:rsidRPr="00DE5DBF" w:rsidRDefault="005A5EA7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安排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1/22~1/26</w:t>
            </w:r>
          </w:p>
        </w:tc>
        <w:tc>
          <w:tcPr>
            <w:tcW w:w="3060" w:type="dxa"/>
            <w:tcBorders>
              <w:tl2br w:val="single" w:sz="4" w:space="0" w:color="auto"/>
            </w:tcBorders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77" w:type="dxa"/>
            <w:tcBorders>
              <w:tl2br w:val="single" w:sz="4" w:space="0" w:color="auto"/>
            </w:tcBorders>
            <w:vAlign w:val="center"/>
          </w:tcPr>
          <w:p w:rsidR="00C953BD" w:rsidRPr="00DE5DBF" w:rsidRDefault="00C953BD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2/19~2/23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再生能源二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2/26~3/2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再生能源二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3/5~3/9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再生能源二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3/12~3/16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再生能源二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六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3/19~3/23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4450DB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閱讀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《漁港的小孩》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七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3/26~3/30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4450D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討論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《漁港的小孩》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八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4/2~4/6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16691E">
            <w:pPr>
              <w:spacing w:line="0" w:lineRule="atLeast"/>
              <w:ind w:left="194" w:hangingChars="88" w:hanging="194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根據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《漁港的小孩》這本書，找出屬於漁港特有的事物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並討論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九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4/9~4/13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運用多媒體介紹有關漁港的各項設施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4/16~4/20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認識捕魚的行業（一）【影片】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--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養殖漁業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十一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4/23~4/27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認識捕魚的行業（二）【影片】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--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遠洋漁業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十二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4/30~5/4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認識及觀察漁夫的工作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十三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5/7~5/11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16691E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討論捕魚工作的甘苦並發表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十四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5/14~5/18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探討漁業資源（魚類枯竭）與人類的關係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十五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5/21~5/25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認識漁船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C953BD" w:rsidRPr="00DE5DBF" w:rsidTr="005F3C77">
        <w:trPr>
          <w:jc w:val="center"/>
        </w:trPr>
        <w:tc>
          <w:tcPr>
            <w:tcW w:w="955" w:type="dxa"/>
            <w:vAlign w:val="center"/>
          </w:tcPr>
          <w:p w:rsidR="00C953BD" w:rsidRPr="00DE5DBF" w:rsidRDefault="00C953B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十六</w:t>
            </w:r>
          </w:p>
        </w:tc>
        <w:tc>
          <w:tcPr>
            <w:tcW w:w="1260" w:type="dxa"/>
            <w:vAlign w:val="center"/>
          </w:tcPr>
          <w:p w:rsidR="00C953BD" w:rsidRPr="00BA7CCB" w:rsidRDefault="00C953BD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5/28~6/1</w:t>
            </w:r>
          </w:p>
        </w:tc>
        <w:tc>
          <w:tcPr>
            <w:tcW w:w="3060" w:type="dxa"/>
            <w:vAlign w:val="center"/>
          </w:tcPr>
          <w:p w:rsidR="00C953BD" w:rsidRPr="00DE5DBF" w:rsidRDefault="00C953BD" w:rsidP="005F3C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C953BD" w:rsidRPr="00DE5DBF" w:rsidRDefault="00C953BD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設計、繪製獨特的漁船造型</w:t>
            </w:r>
          </w:p>
        </w:tc>
        <w:tc>
          <w:tcPr>
            <w:tcW w:w="556" w:type="dxa"/>
            <w:vAlign w:val="center"/>
          </w:tcPr>
          <w:p w:rsidR="00C953BD" w:rsidRPr="00DE5DBF" w:rsidRDefault="00C953BD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D36292" w:rsidRPr="00DE5DBF" w:rsidTr="005F3C77">
        <w:trPr>
          <w:jc w:val="center"/>
        </w:trPr>
        <w:tc>
          <w:tcPr>
            <w:tcW w:w="955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十七</w:t>
            </w:r>
          </w:p>
        </w:tc>
        <w:tc>
          <w:tcPr>
            <w:tcW w:w="1260" w:type="dxa"/>
            <w:vAlign w:val="center"/>
          </w:tcPr>
          <w:p w:rsidR="00D36292" w:rsidRPr="00BA7CCB" w:rsidRDefault="00D36292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6/4~6/8</w:t>
            </w:r>
          </w:p>
        </w:tc>
        <w:tc>
          <w:tcPr>
            <w:tcW w:w="3060" w:type="dxa"/>
            <w:vAlign w:val="center"/>
          </w:tcPr>
          <w:p w:rsidR="00D36292" w:rsidRPr="00DE5DBF" w:rsidRDefault="00D36292" w:rsidP="00CE510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D36292" w:rsidRPr="00DE5DBF" w:rsidRDefault="00D36292" w:rsidP="00CE510D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設計、繪製獨特的漁船造型</w:t>
            </w:r>
          </w:p>
        </w:tc>
        <w:tc>
          <w:tcPr>
            <w:tcW w:w="556" w:type="dxa"/>
            <w:vAlign w:val="center"/>
          </w:tcPr>
          <w:p w:rsidR="00D36292" w:rsidRPr="00DE5DBF" w:rsidRDefault="00D36292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D36292" w:rsidRPr="00DE5DBF" w:rsidTr="005F3C77">
        <w:trPr>
          <w:jc w:val="center"/>
        </w:trPr>
        <w:tc>
          <w:tcPr>
            <w:tcW w:w="955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十八</w:t>
            </w:r>
          </w:p>
        </w:tc>
        <w:tc>
          <w:tcPr>
            <w:tcW w:w="1260" w:type="dxa"/>
            <w:vAlign w:val="center"/>
          </w:tcPr>
          <w:p w:rsidR="00D36292" w:rsidRPr="00BA7CCB" w:rsidRDefault="00D36292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6/11~6/15</w:t>
            </w:r>
          </w:p>
        </w:tc>
        <w:tc>
          <w:tcPr>
            <w:tcW w:w="3060" w:type="dxa"/>
            <w:vAlign w:val="center"/>
          </w:tcPr>
          <w:p w:rsidR="00D36292" w:rsidRPr="00DE5DBF" w:rsidRDefault="00D36292" w:rsidP="00A35DD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D36292" w:rsidRPr="00DE5DBF" w:rsidRDefault="00D36292" w:rsidP="00A35DDA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動手製作獨特的漁船</w:t>
            </w:r>
          </w:p>
        </w:tc>
        <w:tc>
          <w:tcPr>
            <w:tcW w:w="556" w:type="dxa"/>
            <w:vAlign w:val="center"/>
          </w:tcPr>
          <w:p w:rsidR="00D36292" w:rsidRPr="00DE5DBF" w:rsidRDefault="00D36292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D36292" w:rsidRPr="00DE5DBF" w:rsidTr="005F3C77">
        <w:trPr>
          <w:jc w:val="center"/>
        </w:trPr>
        <w:tc>
          <w:tcPr>
            <w:tcW w:w="955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十九</w:t>
            </w:r>
          </w:p>
        </w:tc>
        <w:tc>
          <w:tcPr>
            <w:tcW w:w="1260" w:type="dxa"/>
            <w:vAlign w:val="center"/>
          </w:tcPr>
          <w:p w:rsidR="00D36292" w:rsidRPr="00BA7CCB" w:rsidRDefault="00D36292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6/18~6/22</w:t>
            </w:r>
          </w:p>
        </w:tc>
        <w:tc>
          <w:tcPr>
            <w:tcW w:w="3060" w:type="dxa"/>
            <w:vAlign w:val="center"/>
          </w:tcPr>
          <w:p w:rsidR="00D36292" w:rsidRPr="00DE5DBF" w:rsidRDefault="00D36292" w:rsidP="00C0660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D36292" w:rsidRPr="00DE5DBF" w:rsidRDefault="00D36292" w:rsidP="00C0660A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利用水產食品設計美味餐點</w:t>
            </w:r>
          </w:p>
        </w:tc>
        <w:tc>
          <w:tcPr>
            <w:tcW w:w="556" w:type="dxa"/>
            <w:vAlign w:val="center"/>
          </w:tcPr>
          <w:p w:rsidR="00D36292" w:rsidRPr="00DE5DBF" w:rsidRDefault="00D36292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</w:tr>
      <w:tr w:rsidR="00D36292" w:rsidRPr="00DE5DBF" w:rsidTr="005F3C77">
        <w:trPr>
          <w:trHeight w:val="315"/>
          <w:jc w:val="center"/>
        </w:trPr>
        <w:tc>
          <w:tcPr>
            <w:tcW w:w="955" w:type="dxa"/>
            <w:vAlign w:val="center"/>
          </w:tcPr>
          <w:p w:rsidR="00D36292" w:rsidRPr="00DE5DBF" w:rsidRDefault="00D36292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二十</w:t>
            </w:r>
          </w:p>
        </w:tc>
        <w:tc>
          <w:tcPr>
            <w:tcW w:w="1260" w:type="dxa"/>
            <w:vAlign w:val="center"/>
          </w:tcPr>
          <w:p w:rsidR="00D36292" w:rsidRPr="00BA7CCB" w:rsidRDefault="00D36292" w:rsidP="00D166BE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6/25~6/29</w:t>
            </w:r>
          </w:p>
        </w:tc>
        <w:tc>
          <w:tcPr>
            <w:tcW w:w="3060" w:type="dxa"/>
            <w:vAlign w:val="center"/>
          </w:tcPr>
          <w:p w:rsidR="00D36292" w:rsidRPr="00DE5DBF" w:rsidRDefault="00D36292" w:rsidP="005606F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D36292" w:rsidRPr="00DE5DBF" w:rsidRDefault="00D36292" w:rsidP="005606F7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漁船造型展現暨美食展</w:t>
            </w:r>
          </w:p>
        </w:tc>
        <w:tc>
          <w:tcPr>
            <w:tcW w:w="556" w:type="dxa"/>
            <w:vAlign w:val="center"/>
          </w:tcPr>
          <w:p w:rsidR="00D36292" w:rsidRPr="00DE5DBF" w:rsidRDefault="00D36292" w:rsidP="005F3C77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</w:tr>
    </w:tbl>
    <w:p w:rsidR="005A5EA7" w:rsidRPr="00DE5DBF" w:rsidRDefault="005A5EA7" w:rsidP="005A5EA7">
      <w:pPr>
        <w:rPr>
          <w:color w:val="000000" w:themeColor="text1"/>
        </w:rPr>
        <w:sectPr w:rsidR="005A5EA7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pacing w:line="300" w:lineRule="exact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五、教學活動設計：</w:t>
      </w: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t>堵南國小能源課程教學活動設計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  <w:r w:rsidR="003B3969" w:rsidRPr="00DE5DBF">
        <w:rPr>
          <w:rFonts w:ascii="標楷體" w:eastAsia="標楷體" w:hint="eastAsia"/>
          <w:color w:val="000000" w:themeColor="text1"/>
        </w:rPr>
        <w:t xml:space="preserve">  </w:t>
      </w:r>
      <w:r w:rsidR="00090456">
        <w:rPr>
          <w:rFonts w:ascii="標楷體" w:eastAsia="標楷體" w:hint="eastAsia"/>
          <w:color w:val="000000" w:themeColor="text1"/>
        </w:rPr>
        <w:t>蔡佳吟  周欣玨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5A5EA7" w:rsidRPr="00DE5DBF" w:rsidTr="005F3C77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eastAsia="標楷體" w:hint="eastAsia"/>
                <w:color w:val="000000" w:themeColor="text1"/>
                <w:sz w:val="30"/>
                <w:szCs w:val="30"/>
              </w:rPr>
              <w:t>能源智慧王</w:t>
            </w:r>
          </w:p>
        </w:tc>
        <w:tc>
          <w:tcPr>
            <w:tcW w:w="143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二年級(上學期)</w:t>
            </w:r>
          </w:p>
        </w:tc>
      </w:tr>
      <w:tr w:rsidR="005A5EA7" w:rsidRPr="00DE5DBF" w:rsidTr="005F3C77">
        <w:trPr>
          <w:cantSplit/>
          <w:trHeight w:val="180"/>
        </w:trPr>
        <w:tc>
          <w:tcPr>
            <w:tcW w:w="1828" w:type="dxa"/>
            <w:vMerge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43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4節課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30"/>
                <w:szCs w:val="30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太陽能、水力能、生物能、地熱能)。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《能源停看聽》、ppt、</w:t>
            </w:r>
            <w:r w:rsidRPr="00DE5DBF">
              <w:rPr>
                <w:rFonts w:eastAsia="標楷體" w:hint="eastAsia"/>
                <w:color w:val="000000" w:themeColor="text1"/>
                <w:sz w:val="30"/>
                <w:szCs w:val="30"/>
              </w:rPr>
              <w:t>單槍投影機、布幕、電腦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、學習單。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利用ppt導讀《能源停看聽》。</w:t>
            </w:r>
          </w:p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請學生回家收集生活中與太陽能、水力能、生物能、地熱能相關的經驗。</w:t>
            </w:r>
          </w:p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指導學生於發表過程中之應有禮儀及態度。</w:t>
            </w:r>
          </w:p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輪流發表回家所收集到的相關資料及曾有的經驗。</w:t>
            </w:r>
          </w:p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完成學習單。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學習單</w:t>
            </w:r>
          </w:p>
          <w:p w:rsidR="005A5EA7" w:rsidRPr="00DE5DBF" w:rsidRDefault="005A5EA7" w:rsidP="005F3C77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觀察學生於發表過程中之態度。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</w:tbl>
    <w:p w:rsidR="005A5EA7" w:rsidRPr="00DE5DBF" w:rsidRDefault="005A5EA7" w:rsidP="005A5EA7">
      <w:pPr>
        <w:rPr>
          <w:color w:val="000000" w:themeColor="text1"/>
        </w:rPr>
        <w:sectPr w:rsidR="005A5EA7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堵南國小閱讀暨海洋課程教學活動設計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  <w:r w:rsidR="003B3969" w:rsidRPr="00DE5DBF">
        <w:rPr>
          <w:rFonts w:ascii="標楷體" w:eastAsia="標楷體" w:hint="eastAsia"/>
          <w:color w:val="000000" w:themeColor="text1"/>
        </w:rPr>
        <w:t xml:space="preserve">  </w:t>
      </w:r>
      <w:r w:rsidR="00090456">
        <w:rPr>
          <w:rFonts w:ascii="標楷體" w:eastAsia="標楷體" w:hint="eastAsia"/>
          <w:color w:val="000000" w:themeColor="text1"/>
        </w:rPr>
        <w:t>蔡佳吟  周欣玨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5A5EA7" w:rsidRPr="00DE5DBF" w:rsidTr="005F3C77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海底總動員</w:t>
            </w:r>
          </w:p>
        </w:tc>
        <w:tc>
          <w:tcPr>
            <w:tcW w:w="143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二年級(上學期)</w:t>
            </w:r>
          </w:p>
        </w:tc>
      </w:tr>
      <w:tr w:rsidR="005A5EA7" w:rsidRPr="00DE5DBF" w:rsidTr="005F3C77">
        <w:trPr>
          <w:cantSplit/>
          <w:trHeight w:val="180"/>
        </w:trPr>
        <w:tc>
          <w:tcPr>
            <w:tcW w:w="1828" w:type="dxa"/>
            <w:vMerge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43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10節課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1-4-2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能和別人分享閱讀的心得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3-1-2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分享閱讀海洋故事的心得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3-1-3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能以肢體動作表現出不同的水中生物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5-1-2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了解人類不當的行為對河流或海洋環境及其他生物的危害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海底總動員DVD、書籍。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欣賞、閱讀海底總動員影片及繪本。</w:t>
            </w:r>
          </w:p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猜猜我是誰：了解不同水中生物的特性。</w:t>
            </w:r>
          </w:p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海洋動動樂：以肢體動作表現出不同的水中生物。</w:t>
            </w:r>
          </w:p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進行海洋體驗：海科館。</w:t>
            </w:r>
          </w:p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進行作文教學－</w:t>
            </w:r>
            <w:r w:rsidR="00E32422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如果我是一條魚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實作評量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</w:tbl>
    <w:p w:rsidR="005A5EA7" w:rsidRPr="00DE5DBF" w:rsidRDefault="005A5EA7" w:rsidP="005A5EA7">
      <w:pPr>
        <w:rPr>
          <w:color w:val="000000" w:themeColor="text1"/>
        </w:rPr>
      </w:pPr>
    </w:p>
    <w:p w:rsidR="005A5EA7" w:rsidRPr="00DE5DBF" w:rsidRDefault="005A5EA7" w:rsidP="005A5EA7">
      <w:pPr>
        <w:rPr>
          <w:color w:val="000000" w:themeColor="text1"/>
        </w:rPr>
        <w:sectPr w:rsidR="005A5EA7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32422" w:rsidRPr="00DE5DBF" w:rsidRDefault="00E32422" w:rsidP="00E32422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堵南國小閱讀課程教學活動設計</w:t>
      </w:r>
    </w:p>
    <w:p w:rsidR="00E32422" w:rsidRPr="00DE5DBF" w:rsidRDefault="00E32422" w:rsidP="00E32422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  </w:t>
      </w:r>
      <w:r w:rsidR="00090456">
        <w:rPr>
          <w:rFonts w:ascii="標楷體" w:eastAsia="標楷體" w:hint="eastAsia"/>
          <w:color w:val="000000" w:themeColor="text1"/>
        </w:rPr>
        <w:t>蔡佳吟   周欣玨</w:t>
      </w:r>
      <w:r w:rsidRPr="00DE5DBF">
        <w:rPr>
          <w:rFonts w:ascii="標楷體" w:eastAsia="標楷體" w:hint="eastAsia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2"/>
        <w:gridCol w:w="4312"/>
        <w:gridCol w:w="1291"/>
        <w:gridCol w:w="2419"/>
      </w:tblGrid>
      <w:tr w:rsidR="00E32422" w:rsidRPr="00DE5DBF" w:rsidTr="005F3C77">
        <w:trPr>
          <w:cantSplit/>
          <w:trHeight w:val="180"/>
        </w:trPr>
        <w:tc>
          <w:tcPr>
            <w:tcW w:w="1672" w:type="dxa"/>
            <w:vMerge w:val="restart"/>
            <w:vAlign w:val="center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312" w:type="dxa"/>
            <w:vMerge w:val="restart"/>
            <w:vAlign w:val="center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--《大家來逛魚市場》</w:t>
            </w:r>
          </w:p>
        </w:tc>
        <w:tc>
          <w:tcPr>
            <w:tcW w:w="1291" w:type="dxa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419" w:type="dxa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二年級(上學期)</w:t>
            </w:r>
          </w:p>
        </w:tc>
      </w:tr>
      <w:tr w:rsidR="00E32422" w:rsidRPr="00DE5DBF" w:rsidTr="005F3C77">
        <w:trPr>
          <w:cantSplit/>
          <w:trHeight w:val="180"/>
        </w:trPr>
        <w:tc>
          <w:tcPr>
            <w:tcW w:w="1672" w:type="dxa"/>
            <w:vMerge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312" w:type="dxa"/>
            <w:vMerge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291" w:type="dxa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419" w:type="dxa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10節課</w:t>
            </w:r>
          </w:p>
        </w:tc>
      </w:tr>
      <w:tr w:rsidR="00E32422" w:rsidRPr="00DE5DBF" w:rsidTr="005F3C77">
        <w:tc>
          <w:tcPr>
            <w:tcW w:w="1672" w:type="dxa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8022" w:type="dxa"/>
            <w:gridSpan w:val="3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能理解在閱讀過程中觀察到的訊息</w:t>
            </w:r>
          </w:p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1-7-9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能掌握基本閱讀的技巧</w:t>
            </w:r>
          </w:p>
          <w:p w:rsidR="0065775E" w:rsidRPr="00DE5DBF" w:rsidRDefault="0065775E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5-1-1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願意分享品嚐水產食品的經驗</w:t>
            </w:r>
          </w:p>
        </w:tc>
      </w:tr>
      <w:tr w:rsidR="00E32422" w:rsidRPr="00DE5DBF" w:rsidTr="005F3C77">
        <w:tc>
          <w:tcPr>
            <w:tcW w:w="1672" w:type="dxa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8022" w:type="dxa"/>
            <w:gridSpan w:val="3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《大家來逛魚市場》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、學習單</w:t>
            </w:r>
            <w:r w:rsidR="00581943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、水產相關食品（魚罐頭、魚鬆）</w:t>
            </w:r>
          </w:p>
        </w:tc>
      </w:tr>
      <w:tr w:rsidR="00E32422" w:rsidRPr="00DE5DBF" w:rsidTr="005F3C77">
        <w:tc>
          <w:tcPr>
            <w:tcW w:w="1672" w:type="dxa"/>
            <w:vAlign w:val="center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8022" w:type="dxa"/>
            <w:gridSpan w:val="3"/>
            <w:vAlign w:val="center"/>
          </w:tcPr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1.提醒聆聽故事時應有之禮儀。</w:t>
            </w:r>
          </w:p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2.帶讀《大家來逛魚市場》內容。</w:t>
            </w:r>
          </w:p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3.觀察《大家來逛魚市場》中所出現的海洋生物。</w:t>
            </w:r>
          </w:p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4.完成《大家來逛魚市場》學習單。</w:t>
            </w:r>
          </w:p>
          <w:p w:rsidR="0065775E" w:rsidRPr="00DE5DBF" w:rsidRDefault="00E32422" w:rsidP="0065775E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5.針對《大家來逛魚市場》學習單問題進行討論及發表。</w:t>
            </w:r>
          </w:p>
          <w:p w:rsidR="0065775E" w:rsidRPr="00DE5DBF" w:rsidRDefault="0065775E" w:rsidP="0065775E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6.製作簡易的三明治並品嘗。</w:t>
            </w:r>
          </w:p>
        </w:tc>
      </w:tr>
      <w:tr w:rsidR="00E32422" w:rsidRPr="00DE5DBF" w:rsidTr="005F3C77">
        <w:tc>
          <w:tcPr>
            <w:tcW w:w="1672" w:type="dxa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8022" w:type="dxa"/>
            <w:gridSpan w:val="3"/>
            <w:vAlign w:val="center"/>
          </w:tcPr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1.觀察學生於聆聽時的態度與表現</w:t>
            </w:r>
          </w:p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2.學習單</w:t>
            </w:r>
          </w:p>
          <w:p w:rsidR="0065775E" w:rsidRPr="00DE5DBF" w:rsidRDefault="0065775E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3.實作評量</w:t>
            </w:r>
          </w:p>
        </w:tc>
      </w:tr>
      <w:tr w:rsidR="0065775E" w:rsidRPr="00DE5DBF" w:rsidTr="005F3C77">
        <w:tc>
          <w:tcPr>
            <w:tcW w:w="1672" w:type="dxa"/>
          </w:tcPr>
          <w:p w:rsidR="0065775E" w:rsidRPr="00DE5DBF" w:rsidRDefault="0065775E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8022" w:type="dxa"/>
            <w:gridSpan w:val="3"/>
            <w:vAlign w:val="center"/>
          </w:tcPr>
          <w:p w:rsidR="0065775E" w:rsidRPr="00DE5DBF" w:rsidRDefault="0065775E" w:rsidP="005F3C77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E32422" w:rsidRPr="00DE5DBF" w:rsidRDefault="00E32422" w:rsidP="00E32422">
      <w:pPr>
        <w:rPr>
          <w:color w:val="000000" w:themeColor="text1"/>
        </w:rPr>
        <w:sectPr w:rsidR="00E32422" w:rsidRPr="00DE5DBF" w:rsidSect="005F3C77">
          <w:footerReference w:type="even" r:id="rId10"/>
          <w:foot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堵南國小能源課程教學活動設計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  <w:r w:rsidR="003B3969" w:rsidRPr="00DE5DBF">
        <w:rPr>
          <w:rFonts w:ascii="標楷體" w:eastAsia="標楷體" w:hint="eastAsia"/>
          <w:color w:val="000000" w:themeColor="text1"/>
        </w:rPr>
        <w:t xml:space="preserve">  </w:t>
      </w:r>
      <w:r w:rsidR="00090456">
        <w:rPr>
          <w:rFonts w:ascii="標楷體" w:eastAsia="標楷體" w:hint="eastAsia"/>
          <w:color w:val="000000" w:themeColor="text1"/>
        </w:rPr>
        <w:t>蔡佳吟 周欣玨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5A5EA7" w:rsidRPr="00DE5DBF" w:rsidTr="005F3C77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5EA7" w:rsidRPr="00DE5DBF" w:rsidRDefault="005A5EA7" w:rsidP="005F3C77">
            <w:pPr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eastAsia="標楷體" w:hint="eastAsia"/>
                <w:color w:val="000000" w:themeColor="text1"/>
                <w:sz w:val="30"/>
                <w:szCs w:val="30"/>
              </w:rPr>
              <w:t>能源智慧王</w:t>
            </w:r>
          </w:p>
        </w:tc>
        <w:tc>
          <w:tcPr>
            <w:tcW w:w="1433" w:type="dxa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二年級(下學期)</w:t>
            </w:r>
          </w:p>
        </w:tc>
      </w:tr>
      <w:tr w:rsidR="005A5EA7" w:rsidRPr="00DE5DBF" w:rsidTr="005F3C77">
        <w:trPr>
          <w:cantSplit/>
          <w:trHeight w:val="180"/>
        </w:trPr>
        <w:tc>
          <w:tcPr>
            <w:tcW w:w="1828" w:type="dxa"/>
            <w:vMerge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433" w:type="dxa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4節課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30"/>
                <w:szCs w:val="30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風力能、海洋能)。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《能源停看聽》、《一秒鐘的改變》、ppt、單</w:t>
            </w:r>
            <w:r w:rsidR="005F5195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槍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投影機、學習單。</w:t>
            </w:r>
          </w:p>
          <w:p w:rsidR="005A5EA7" w:rsidRPr="00DE5DBF" w:rsidRDefault="005A5EA7" w:rsidP="005F3C77">
            <w:p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利用ppt導讀《能源停看聽》、《一秒鐘的改變》。</w:t>
            </w:r>
          </w:p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請學生思考在生活中與風力能、海洋能相關的應用經驗。</w:t>
            </w:r>
          </w:p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指導學生於發表過程中之應有禮儀及態度。</w:t>
            </w:r>
          </w:p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輪流發表回家所收集到的相關資料及曾有的經驗。</w:t>
            </w:r>
          </w:p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完成學習單。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A5EA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學習單</w:t>
            </w:r>
          </w:p>
          <w:p w:rsidR="005A5EA7" w:rsidRPr="00DE5DBF" w:rsidRDefault="005A5EA7" w:rsidP="005A5EA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觀察學生於發表過程中之態度。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</w:tbl>
    <w:p w:rsidR="005A5EA7" w:rsidRPr="00DE5DBF" w:rsidRDefault="005A5EA7" w:rsidP="005A5EA7">
      <w:pPr>
        <w:rPr>
          <w:color w:val="000000" w:themeColor="text1"/>
        </w:rPr>
        <w:sectPr w:rsidR="005A5EA7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堵南國小閱讀課程教學活動設計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  <w:r w:rsidR="003B3969" w:rsidRPr="00DE5DBF">
        <w:rPr>
          <w:rFonts w:ascii="標楷體" w:eastAsia="標楷體" w:hint="eastAsia"/>
          <w:color w:val="000000" w:themeColor="text1"/>
        </w:rPr>
        <w:t xml:space="preserve">  </w:t>
      </w:r>
      <w:r w:rsidR="00090456">
        <w:rPr>
          <w:rFonts w:ascii="標楷體" w:eastAsia="標楷體" w:hint="eastAsia"/>
          <w:color w:val="000000" w:themeColor="text1"/>
        </w:rPr>
        <w:t>蔡佳吟 周欣玨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2"/>
        <w:gridCol w:w="4312"/>
        <w:gridCol w:w="1291"/>
        <w:gridCol w:w="2419"/>
      </w:tblGrid>
      <w:tr w:rsidR="005A5EA7" w:rsidRPr="00DE5DBF" w:rsidTr="005F3C77">
        <w:trPr>
          <w:cantSplit/>
          <w:trHeight w:val="180"/>
        </w:trPr>
        <w:tc>
          <w:tcPr>
            <w:tcW w:w="1672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312" w:type="dxa"/>
            <w:vMerge w:val="restart"/>
            <w:vAlign w:val="center"/>
          </w:tcPr>
          <w:p w:rsidR="005A5EA7" w:rsidRPr="00DE5DBF" w:rsidRDefault="00E32422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--《漁港的小孩》</w:t>
            </w:r>
          </w:p>
        </w:tc>
        <w:tc>
          <w:tcPr>
            <w:tcW w:w="1291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419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二年級(下學期)</w:t>
            </w:r>
          </w:p>
        </w:tc>
      </w:tr>
      <w:tr w:rsidR="005A5EA7" w:rsidRPr="00DE5DBF" w:rsidTr="005F3C77">
        <w:trPr>
          <w:cantSplit/>
          <w:trHeight w:val="180"/>
        </w:trPr>
        <w:tc>
          <w:tcPr>
            <w:tcW w:w="1672" w:type="dxa"/>
            <w:vMerge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312" w:type="dxa"/>
            <w:vMerge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291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419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10節課</w:t>
            </w:r>
          </w:p>
        </w:tc>
      </w:tr>
      <w:tr w:rsidR="005A5EA7" w:rsidRPr="00DE5DBF" w:rsidTr="005F3C77">
        <w:tc>
          <w:tcPr>
            <w:tcW w:w="1672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8022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1-7-2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能流暢朗讀文章表達的情感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能理解在閱讀過程中觀察到的訊息</w:t>
            </w:r>
          </w:p>
          <w:p w:rsidR="0065775E" w:rsidRPr="00DE5DBF" w:rsidRDefault="0065775E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5-1-2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了解人類不當的行為對河流或海洋環境及其他生物的危害</w:t>
            </w:r>
          </w:p>
        </w:tc>
      </w:tr>
      <w:tr w:rsidR="005A5EA7" w:rsidRPr="00DE5DBF" w:rsidTr="005F3C77">
        <w:tc>
          <w:tcPr>
            <w:tcW w:w="1672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8022" w:type="dxa"/>
            <w:gridSpan w:val="3"/>
          </w:tcPr>
          <w:p w:rsidR="002C3656" w:rsidRPr="00DE5DBF" w:rsidRDefault="00E32422" w:rsidP="002C3656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《漁港的小孩》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海報紙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、著色用具、</w:t>
            </w:r>
            <w:r w:rsidR="002C3656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漁船ppt</w:t>
            </w:r>
            <w:r w:rsidR="005F5195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、單槍投影機、</w:t>
            </w:r>
          </w:p>
          <w:p w:rsidR="005A5EA7" w:rsidRPr="00DE5DBF" w:rsidRDefault="002C3656" w:rsidP="002C3656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相關</w:t>
            </w:r>
            <w:r w:rsidR="00E32422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影片：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1.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養殖漁業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遠洋漁業、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漁夫的工作、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4.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漁業資源（魚類枯竭）、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5.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漁船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</w:p>
        </w:tc>
      </w:tr>
      <w:tr w:rsidR="005A5EA7" w:rsidRPr="00DE5DBF" w:rsidTr="005F3C77">
        <w:tc>
          <w:tcPr>
            <w:tcW w:w="1672" w:type="dxa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8022" w:type="dxa"/>
            <w:gridSpan w:val="3"/>
            <w:vAlign w:val="center"/>
          </w:tcPr>
          <w:p w:rsidR="005A5EA7" w:rsidRPr="00DE5DBF" w:rsidRDefault="002C3656" w:rsidP="002C365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閱讀並討論《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漁港的小孩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》內容。</w:t>
            </w:r>
          </w:p>
          <w:p w:rsidR="005A5EA7" w:rsidRPr="00DE5DBF" w:rsidRDefault="002C3656" w:rsidP="002C365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2.認識漁港的事物及設施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</w:p>
          <w:p w:rsidR="002C3656" w:rsidRPr="00DE5DBF" w:rsidRDefault="002C3656" w:rsidP="002C3656">
            <w:pPr>
              <w:spacing w:line="240" w:lineRule="atLeast"/>
              <w:rPr>
                <w:rFonts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認識捕魚的行業。</w:t>
            </w:r>
          </w:p>
          <w:p w:rsidR="002C3656" w:rsidRPr="00DE5DBF" w:rsidRDefault="002C3656" w:rsidP="002C3656">
            <w:pPr>
              <w:spacing w:line="240" w:lineRule="atLeast"/>
              <w:rPr>
                <w:rFonts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 xml:space="preserve">4. </w:t>
            </w: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認識漁夫的工作。</w:t>
            </w:r>
          </w:p>
          <w:p w:rsidR="002C3656" w:rsidRPr="00DE5DBF" w:rsidRDefault="002C3656" w:rsidP="002C3656">
            <w:pPr>
              <w:spacing w:line="240" w:lineRule="atLeast"/>
              <w:rPr>
                <w:rFonts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5.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了解漁業資源（魚類枯竭）與人類活動的關係。</w:t>
            </w:r>
          </w:p>
          <w:p w:rsidR="002C3656" w:rsidRPr="00DE5DBF" w:rsidRDefault="002C3656" w:rsidP="002C365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 xml:space="preserve">6. </w:t>
            </w: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認識漁船。</w:t>
            </w:r>
          </w:p>
        </w:tc>
      </w:tr>
      <w:tr w:rsidR="005A5EA7" w:rsidRPr="00DE5DBF" w:rsidTr="005F3C77">
        <w:tc>
          <w:tcPr>
            <w:tcW w:w="1672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8022" w:type="dxa"/>
            <w:gridSpan w:val="3"/>
            <w:vAlign w:val="center"/>
          </w:tcPr>
          <w:p w:rsidR="005A5EA7" w:rsidRPr="00DE5DBF" w:rsidRDefault="0065775E" w:rsidP="005F3C77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實作評量</w:t>
            </w:r>
          </w:p>
          <w:p w:rsidR="0065775E" w:rsidRPr="00DE5DBF" w:rsidRDefault="0065775E" w:rsidP="005F3C77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2.觀察學生於發表過程中之態度。</w:t>
            </w:r>
          </w:p>
        </w:tc>
      </w:tr>
      <w:tr w:rsidR="005A5EA7" w:rsidRPr="00DE5DBF" w:rsidTr="005F3C77">
        <w:tc>
          <w:tcPr>
            <w:tcW w:w="1672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8022" w:type="dxa"/>
            <w:gridSpan w:val="3"/>
            <w:vAlign w:val="center"/>
          </w:tcPr>
          <w:p w:rsidR="005A5EA7" w:rsidRPr="00DE5DBF" w:rsidRDefault="005A5EA7" w:rsidP="005F3C77">
            <w:pPr>
              <w:spacing w:line="240" w:lineRule="atLeast"/>
              <w:ind w:left="264" w:hangingChars="88" w:hanging="264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</w:tr>
    </w:tbl>
    <w:p w:rsidR="005A5EA7" w:rsidRPr="00DE5DBF" w:rsidRDefault="005A5EA7" w:rsidP="005A5EA7">
      <w:pPr>
        <w:rPr>
          <w:color w:val="000000" w:themeColor="text1"/>
        </w:rPr>
        <w:sectPr w:rsidR="005A5EA7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堵南國小海洋課程教學活動設計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  <w:r w:rsidR="003B3969" w:rsidRPr="00DE5DBF">
        <w:rPr>
          <w:rFonts w:ascii="標楷體" w:eastAsia="標楷體" w:hint="eastAsia"/>
          <w:color w:val="000000" w:themeColor="text1"/>
        </w:rPr>
        <w:t xml:space="preserve">  </w:t>
      </w:r>
      <w:r w:rsidR="00090456">
        <w:rPr>
          <w:rFonts w:ascii="標楷體" w:eastAsia="標楷體" w:hint="eastAsia"/>
          <w:color w:val="000000" w:themeColor="text1"/>
        </w:rPr>
        <w:t>蔡佳吟 周欣玨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5"/>
        <w:gridCol w:w="4693"/>
        <w:gridCol w:w="1393"/>
        <w:gridCol w:w="2625"/>
      </w:tblGrid>
      <w:tr w:rsidR="005A5EA7" w:rsidRPr="00DE5DBF" w:rsidTr="00581943">
        <w:trPr>
          <w:cantSplit/>
          <w:trHeight w:val="180"/>
        </w:trPr>
        <w:tc>
          <w:tcPr>
            <w:tcW w:w="1785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693" w:type="dxa"/>
            <w:vMerge w:val="restart"/>
            <w:vAlign w:val="center"/>
          </w:tcPr>
          <w:p w:rsidR="005A5EA7" w:rsidRPr="00DE5DBF" w:rsidRDefault="00581943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漁港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嘉年華 </w:t>
            </w:r>
          </w:p>
        </w:tc>
        <w:tc>
          <w:tcPr>
            <w:tcW w:w="139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625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二年級(下學期)</w:t>
            </w:r>
          </w:p>
        </w:tc>
      </w:tr>
      <w:tr w:rsidR="005A5EA7" w:rsidRPr="00DE5DBF" w:rsidTr="00581943">
        <w:trPr>
          <w:cantSplit/>
          <w:trHeight w:val="180"/>
        </w:trPr>
        <w:tc>
          <w:tcPr>
            <w:tcW w:w="1785" w:type="dxa"/>
            <w:vMerge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693" w:type="dxa"/>
            <w:vMerge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39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625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6節課</w:t>
            </w:r>
          </w:p>
        </w:tc>
      </w:tr>
      <w:tr w:rsidR="005A5EA7" w:rsidRPr="00DE5DBF" w:rsidTr="00581943">
        <w:tc>
          <w:tcPr>
            <w:tcW w:w="1785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8711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5-1-1 願意分享品嚐水產食品的經驗</w:t>
            </w:r>
          </w:p>
        </w:tc>
      </w:tr>
      <w:tr w:rsidR="005A5EA7" w:rsidRPr="00DE5DBF" w:rsidTr="00581943">
        <w:tc>
          <w:tcPr>
            <w:tcW w:w="1785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8711" w:type="dxa"/>
            <w:gridSpan w:val="3"/>
          </w:tcPr>
          <w:p w:rsidR="005A5EA7" w:rsidRPr="00DE5DBF" w:rsidRDefault="00581943" w:rsidP="00581943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製作漁船材料（回收之瓶罐、紙張）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、著色用具、剪刀、膠水、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膠帶、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水產相關食品</w:t>
            </w:r>
          </w:p>
        </w:tc>
      </w:tr>
      <w:tr w:rsidR="005A5EA7" w:rsidRPr="00DE5DBF" w:rsidTr="00581943">
        <w:tc>
          <w:tcPr>
            <w:tcW w:w="1785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8711" w:type="dxa"/>
            <w:gridSpan w:val="3"/>
          </w:tcPr>
          <w:p w:rsidR="005A5EA7" w:rsidRPr="00DE5DBF" w:rsidRDefault="005A5EA7" w:rsidP="005A5EA7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設計製作獨特的</w:t>
            </w:r>
            <w:r w:rsidR="00581943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漁船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造型</w:t>
            </w:r>
          </w:p>
          <w:p w:rsidR="005A5EA7" w:rsidRPr="00DE5DBF" w:rsidRDefault="005A5EA7" w:rsidP="005A5EA7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利用水產食品設計</w:t>
            </w:r>
            <w:r w:rsidR="00581943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美味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餐</w:t>
            </w:r>
            <w:r w:rsidR="00581943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點</w:t>
            </w:r>
          </w:p>
          <w:p w:rsidR="005A5EA7" w:rsidRPr="00DE5DBF" w:rsidRDefault="00581943" w:rsidP="00581943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漁船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造型展現暨美食展</w:t>
            </w:r>
          </w:p>
        </w:tc>
      </w:tr>
      <w:tr w:rsidR="005A5EA7" w:rsidRPr="00DE5DBF" w:rsidTr="00581943">
        <w:tc>
          <w:tcPr>
            <w:tcW w:w="1785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8711" w:type="dxa"/>
            <w:gridSpan w:val="3"/>
          </w:tcPr>
          <w:p w:rsidR="005A5EA7" w:rsidRPr="00DE5DBF" w:rsidRDefault="008F5BAD" w:rsidP="005A5EA7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觀察學生於發表過程中之態度。</w:t>
            </w:r>
          </w:p>
          <w:p w:rsidR="005A5EA7" w:rsidRPr="00DE5DBF" w:rsidRDefault="005A5EA7" w:rsidP="00581943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實作評量</w:t>
            </w:r>
          </w:p>
        </w:tc>
      </w:tr>
      <w:tr w:rsidR="00581943" w:rsidRPr="00DE5DBF" w:rsidTr="00581943">
        <w:tc>
          <w:tcPr>
            <w:tcW w:w="1785" w:type="dxa"/>
          </w:tcPr>
          <w:p w:rsidR="00581943" w:rsidRPr="00DE5DBF" w:rsidRDefault="00581943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8711" w:type="dxa"/>
            <w:gridSpan w:val="3"/>
            <w:vAlign w:val="center"/>
          </w:tcPr>
          <w:p w:rsidR="00581943" w:rsidRPr="00DE5DBF" w:rsidRDefault="00581943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</w:tbl>
    <w:p w:rsidR="005A5EA7" w:rsidRPr="00DE5DBF" w:rsidRDefault="005A5EA7" w:rsidP="005A5EA7">
      <w:pPr>
        <w:spacing w:line="300" w:lineRule="exact"/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sectPr w:rsidR="005A5EA7" w:rsidRPr="00DE5DBF" w:rsidSect="000707DF">
      <w:pgSz w:w="11906" w:h="16838"/>
      <w:pgMar w:top="899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E3" w:rsidRDefault="00F901E3" w:rsidP="000707DF">
      <w:r>
        <w:separator/>
      </w:r>
    </w:p>
  </w:endnote>
  <w:endnote w:type="continuationSeparator" w:id="1">
    <w:p w:rsidR="00F901E3" w:rsidRDefault="00F901E3" w:rsidP="0007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2F" w:rsidRDefault="00867CBC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14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142F">
      <w:rPr>
        <w:rStyle w:val="a7"/>
        <w:noProof/>
      </w:rPr>
      <w:t>2</w:t>
    </w:r>
    <w:r>
      <w:rPr>
        <w:rStyle w:val="a7"/>
      </w:rPr>
      <w:fldChar w:fldCharType="end"/>
    </w:r>
  </w:p>
  <w:p w:rsidR="00BA142F" w:rsidRDefault="00BA14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2F" w:rsidRDefault="00867CBC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14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6292">
      <w:rPr>
        <w:rStyle w:val="a7"/>
        <w:noProof/>
      </w:rPr>
      <w:t>1</w:t>
    </w:r>
    <w:r>
      <w:rPr>
        <w:rStyle w:val="a7"/>
      </w:rPr>
      <w:fldChar w:fldCharType="end"/>
    </w:r>
  </w:p>
  <w:p w:rsidR="00BA142F" w:rsidRDefault="00BA142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2F" w:rsidRDefault="00867CBC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14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142F" w:rsidRDefault="00BA142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2F" w:rsidRDefault="00867CBC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14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6292">
      <w:rPr>
        <w:rStyle w:val="a7"/>
        <w:noProof/>
      </w:rPr>
      <w:t>6</w:t>
    </w:r>
    <w:r>
      <w:rPr>
        <w:rStyle w:val="a7"/>
      </w:rPr>
      <w:fldChar w:fldCharType="end"/>
    </w:r>
  </w:p>
  <w:p w:rsidR="00BA142F" w:rsidRDefault="00BA14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E3" w:rsidRDefault="00F901E3" w:rsidP="000707DF">
      <w:r>
        <w:separator/>
      </w:r>
    </w:p>
  </w:footnote>
  <w:footnote w:type="continuationSeparator" w:id="1">
    <w:p w:rsidR="00F901E3" w:rsidRDefault="00F901E3" w:rsidP="00070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582"/>
    <w:multiLevelType w:val="hybridMultilevel"/>
    <w:tmpl w:val="F7D692A4"/>
    <w:lvl w:ilvl="0" w:tplc="934E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2E337B"/>
    <w:multiLevelType w:val="hybridMultilevel"/>
    <w:tmpl w:val="231EA5F2"/>
    <w:lvl w:ilvl="0" w:tplc="648483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A226FE"/>
    <w:multiLevelType w:val="hybridMultilevel"/>
    <w:tmpl w:val="67DCF8E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874C41"/>
    <w:multiLevelType w:val="hybridMultilevel"/>
    <w:tmpl w:val="B0AA02A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615CC1"/>
    <w:multiLevelType w:val="hybridMultilevel"/>
    <w:tmpl w:val="F37C74C8"/>
    <w:lvl w:ilvl="0" w:tplc="9288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F55E71"/>
    <w:multiLevelType w:val="hybridMultilevel"/>
    <w:tmpl w:val="65BC3D1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5633FF"/>
    <w:multiLevelType w:val="hybridMultilevel"/>
    <w:tmpl w:val="3DB82B5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3D50A3"/>
    <w:multiLevelType w:val="hybridMultilevel"/>
    <w:tmpl w:val="06322E96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490E85"/>
    <w:multiLevelType w:val="hybridMultilevel"/>
    <w:tmpl w:val="FA229BA4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EC433FB"/>
    <w:multiLevelType w:val="hybridMultilevel"/>
    <w:tmpl w:val="D804961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75B278F"/>
    <w:multiLevelType w:val="hybridMultilevel"/>
    <w:tmpl w:val="9D10F63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218235B"/>
    <w:multiLevelType w:val="hybridMultilevel"/>
    <w:tmpl w:val="66F2C76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121324"/>
    <w:multiLevelType w:val="hybridMultilevel"/>
    <w:tmpl w:val="EEC491E4"/>
    <w:lvl w:ilvl="0" w:tplc="EDB6D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073D8E"/>
    <w:multiLevelType w:val="hybridMultilevel"/>
    <w:tmpl w:val="ED80CF7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E135D7"/>
    <w:multiLevelType w:val="hybridMultilevel"/>
    <w:tmpl w:val="384882B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B7A2E43"/>
    <w:multiLevelType w:val="hybridMultilevel"/>
    <w:tmpl w:val="B8E47428"/>
    <w:lvl w:ilvl="0" w:tplc="EEEC9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44B39A1"/>
    <w:multiLevelType w:val="hybridMultilevel"/>
    <w:tmpl w:val="B0AC3E1E"/>
    <w:lvl w:ilvl="0" w:tplc="3AC28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9576225"/>
    <w:multiLevelType w:val="hybridMultilevel"/>
    <w:tmpl w:val="BCB6289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9D10D83"/>
    <w:multiLevelType w:val="hybridMultilevel"/>
    <w:tmpl w:val="22B0050E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7"/>
  </w:num>
  <w:num w:numId="12">
    <w:abstractNumId w:val="14"/>
  </w:num>
  <w:num w:numId="13">
    <w:abstractNumId w:val="18"/>
  </w:num>
  <w:num w:numId="14">
    <w:abstractNumId w:val="6"/>
  </w:num>
  <w:num w:numId="15">
    <w:abstractNumId w:val="13"/>
  </w:num>
  <w:num w:numId="16">
    <w:abstractNumId w:val="11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EA7"/>
    <w:rsid w:val="00005F43"/>
    <w:rsid w:val="00062919"/>
    <w:rsid w:val="000707DF"/>
    <w:rsid w:val="00090456"/>
    <w:rsid w:val="000E4096"/>
    <w:rsid w:val="00156A2F"/>
    <w:rsid w:val="0016691E"/>
    <w:rsid w:val="002A313F"/>
    <w:rsid w:val="002C3656"/>
    <w:rsid w:val="002D4AD5"/>
    <w:rsid w:val="002F14CB"/>
    <w:rsid w:val="003534CC"/>
    <w:rsid w:val="00355849"/>
    <w:rsid w:val="003825F4"/>
    <w:rsid w:val="003B3969"/>
    <w:rsid w:val="003C2637"/>
    <w:rsid w:val="003E1268"/>
    <w:rsid w:val="003F021C"/>
    <w:rsid w:val="004370BD"/>
    <w:rsid w:val="004450DB"/>
    <w:rsid w:val="00457D44"/>
    <w:rsid w:val="00581943"/>
    <w:rsid w:val="0058382C"/>
    <w:rsid w:val="005A5EA7"/>
    <w:rsid w:val="005F3C77"/>
    <w:rsid w:val="005F5195"/>
    <w:rsid w:val="0065775E"/>
    <w:rsid w:val="0077768A"/>
    <w:rsid w:val="00822F8F"/>
    <w:rsid w:val="00867CBC"/>
    <w:rsid w:val="008F5BAD"/>
    <w:rsid w:val="00945DFA"/>
    <w:rsid w:val="00977422"/>
    <w:rsid w:val="00A70C62"/>
    <w:rsid w:val="00AB0D9C"/>
    <w:rsid w:val="00BA142F"/>
    <w:rsid w:val="00C472E9"/>
    <w:rsid w:val="00C953BD"/>
    <w:rsid w:val="00CA6109"/>
    <w:rsid w:val="00D14230"/>
    <w:rsid w:val="00D36292"/>
    <w:rsid w:val="00DE5DBF"/>
    <w:rsid w:val="00E32422"/>
    <w:rsid w:val="00E45C85"/>
    <w:rsid w:val="00F12B2D"/>
    <w:rsid w:val="00F231D9"/>
    <w:rsid w:val="00F9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A5EA7"/>
    <w:pPr>
      <w:jc w:val="center"/>
    </w:pPr>
    <w:rPr>
      <w:szCs w:val="20"/>
    </w:rPr>
  </w:style>
  <w:style w:type="character" w:customStyle="1" w:styleId="a4">
    <w:name w:val="註釋標題 字元"/>
    <w:basedOn w:val="a0"/>
    <w:link w:val="a3"/>
    <w:rsid w:val="005A5EA7"/>
    <w:rPr>
      <w:rFonts w:ascii="Times New Roman" w:eastAsia="新細明體" w:hAnsi="Times New Roman" w:cs="Times New Roman"/>
      <w:szCs w:val="20"/>
    </w:rPr>
  </w:style>
  <w:style w:type="paragraph" w:styleId="a5">
    <w:name w:val="footer"/>
    <w:basedOn w:val="a"/>
    <w:link w:val="a6"/>
    <w:rsid w:val="005A5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A5EA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A5EA7"/>
  </w:style>
  <w:style w:type="paragraph" w:styleId="a8">
    <w:name w:val="List Paragraph"/>
    <w:basedOn w:val="a"/>
    <w:uiPriority w:val="34"/>
    <w:qFormat/>
    <w:rsid w:val="002C3656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BA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BA14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68302-17C8-46B0-8925-6F5B1ACE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public1</cp:lastModifiedBy>
  <cp:revision>4</cp:revision>
  <dcterms:created xsi:type="dcterms:W3CDTF">2017-07-27T16:59:00Z</dcterms:created>
  <dcterms:modified xsi:type="dcterms:W3CDTF">2017-08-01T03:10:00Z</dcterms:modified>
</cp:coreProperties>
</file>